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C46ED" w14:textId="7B3873D7" w:rsidR="005430A2" w:rsidRDefault="000B56F1">
      <w:r w:rsidRPr="000B56F1">
        <w:rPr>
          <w:rFonts w:ascii="Calibri" w:eastAsia="Calibri" w:hAnsi="Calibri" w:cs="Times New Roman"/>
          <w:noProof/>
          <w:lang w:eastAsia="en-IN"/>
        </w:rPr>
        <w:drawing>
          <wp:anchor distT="0" distB="0" distL="114300" distR="114300" simplePos="0" relativeHeight="251659264" behindDoc="1" locked="0" layoutInCell="1" allowOverlap="1" wp14:anchorId="502D1D3D" wp14:editId="20EA67DD">
            <wp:simplePos x="0" y="0"/>
            <wp:positionH relativeFrom="page">
              <wp:align>right</wp:align>
            </wp:positionH>
            <wp:positionV relativeFrom="paragraph">
              <wp:posOffset>-276225</wp:posOffset>
            </wp:positionV>
            <wp:extent cx="7543800" cy="65811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 PC D Drive Data\backup\Projects\ADCB\final\ADCB_Staff-Augmentation-RFP-cover_page.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600" t="-2159" r="19642" b="1585"/>
                    <a:stretch/>
                  </pic:blipFill>
                  <pic:spPr bwMode="auto">
                    <a:xfrm>
                      <a:off x="0" y="0"/>
                      <a:ext cx="7543800" cy="658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2234">
        <w:rPr>
          <w:noProof/>
          <w:lang w:eastAsia="en-IN"/>
        </w:rPr>
        <w:drawing>
          <wp:anchor distT="0" distB="0" distL="114300" distR="114300" simplePos="0" relativeHeight="251663360" behindDoc="1" locked="0" layoutInCell="1" allowOverlap="1" wp14:anchorId="15A535CA" wp14:editId="4A4F422F">
            <wp:simplePos x="0" y="0"/>
            <wp:positionH relativeFrom="page">
              <wp:align>left</wp:align>
            </wp:positionH>
            <wp:positionV relativeFrom="paragraph">
              <wp:posOffset>7372350</wp:posOffset>
            </wp:positionV>
            <wp:extent cx="7562850" cy="2595880"/>
            <wp:effectExtent l="0" t="0" r="0" b="0"/>
            <wp:wrapNone/>
            <wp:docPr id="15" name="Picture 1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ckground patter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62850" cy="259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234">
        <w:rPr>
          <w:noProof/>
          <w:lang w:eastAsia="en-IN"/>
        </w:rPr>
        <w:drawing>
          <wp:anchor distT="0" distB="0" distL="114300" distR="114300" simplePos="0" relativeHeight="251661312" behindDoc="1" locked="0" layoutInCell="1" allowOverlap="1" wp14:anchorId="7FE0D7DB" wp14:editId="16CED893">
            <wp:simplePos x="0" y="0"/>
            <wp:positionH relativeFrom="page">
              <wp:posOffset>0</wp:posOffset>
            </wp:positionH>
            <wp:positionV relativeFrom="paragraph">
              <wp:posOffset>-914400</wp:posOffset>
            </wp:positionV>
            <wp:extent cx="1839074" cy="2692163"/>
            <wp:effectExtent l="0" t="0" r="8890" b="0"/>
            <wp:wrapNone/>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3970" t="10392"/>
                    <a:stretch/>
                  </pic:blipFill>
                  <pic:spPr bwMode="auto">
                    <a:xfrm>
                      <a:off x="0" y="0"/>
                      <a:ext cx="1839074" cy="2692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362888" w14:textId="11F4A4EF" w:rsidR="000B56F1" w:rsidRPr="000B56F1" w:rsidRDefault="000B56F1" w:rsidP="000B56F1"/>
    <w:p w14:paraId="50F49808" w14:textId="5279566D" w:rsidR="000B56F1" w:rsidRPr="000B56F1" w:rsidRDefault="000B56F1" w:rsidP="000B56F1"/>
    <w:p w14:paraId="13F5868A" w14:textId="70A57584" w:rsidR="000B56F1" w:rsidRPr="000B56F1" w:rsidRDefault="000B56F1" w:rsidP="000B56F1"/>
    <w:p w14:paraId="5807BB2F" w14:textId="509E9B30" w:rsidR="000B56F1" w:rsidRPr="000B56F1" w:rsidRDefault="000B56F1" w:rsidP="000B56F1"/>
    <w:p w14:paraId="3D348BC0" w14:textId="2879411B" w:rsidR="000B56F1" w:rsidRPr="000B56F1" w:rsidRDefault="000B56F1" w:rsidP="000B56F1"/>
    <w:p w14:paraId="330D2BED" w14:textId="7273B97E" w:rsidR="000B56F1" w:rsidRPr="000B56F1" w:rsidRDefault="000B56F1" w:rsidP="000B56F1"/>
    <w:p w14:paraId="0D3BCE23" w14:textId="3052BCBA" w:rsidR="000B56F1" w:rsidRPr="000B56F1" w:rsidRDefault="000B56F1" w:rsidP="000B56F1"/>
    <w:p w14:paraId="59DFF6D5" w14:textId="6391A8F5" w:rsidR="000B56F1" w:rsidRPr="000B56F1" w:rsidRDefault="000B56F1" w:rsidP="000B56F1"/>
    <w:p w14:paraId="123DF655" w14:textId="4A6EB97A" w:rsidR="000B56F1" w:rsidRPr="000B56F1" w:rsidRDefault="000B56F1" w:rsidP="000B56F1"/>
    <w:p w14:paraId="53A42AC0" w14:textId="123AF991" w:rsidR="000B56F1" w:rsidRPr="000B56F1" w:rsidRDefault="000B56F1" w:rsidP="000B56F1"/>
    <w:p w14:paraId="5C52E90F" w14:textId="59A2E08C" w:rsidR="000B56F1" w:rsidRPr="000B56F1" w:rsidRDefault="000B56F1" w:rsidP="000B56F1"/>
    <w:p w14:paraId="3AF445B0" w14:textId="77EB2260" w:rsidR="000B56F1" w:rsidRPr="000B56F1" w:rsidRDefault="000B56F1" w:rsidP="000B56F1"/>
    <w:p w14:paraId="66E082DC" w14:textId="31171DDB" w:rsidR="000B56F1" w:rsidRPr="000B56F1" w:rsidRDefault="000B56F1" w:rsidP="000B56F1"/>
    <w:p w14:paraId="4E70AE5A" w14:textId="5EE11DEB" w:rsidR="000B56F1" w:rsidRPr="000B56F1" w:rsidRDefault="00C62C99" w:rsidP="000B56F1">
      <w:r>
        <w:rPr>
          <w:noProof/>
          <w:lang w:eastAsia="en-IN"/>
        </w:rPr>
        <mc:AlternateContent>
          <mc:Choice Requires="wps">
            <w:drawing>
              <wp:anchor distT="45720" distB="45720" distL="114300" distR="114300" simplePos="0" relativeHeight="251673600" behindDoc="0" locked="0" layoutInCell="1" allowOverlap="1" wp14:anchorId="6BCF7E4E" wp14:editId="3CEC6E7A">
                <wp:simplePos x="0" y="0"/>
                <wp:positionH relativeFrom="page">
                  <wp:align>left</wp:align>
                </wp:positionH>
                <wp:positionV relativeFrom="paragraph">
                  <wp:posOffset>262255</wp:posOffset>
                </wp:positionV>
                <wp:extent cx="7539990" cy="1404620"/>
                <wp:effectExtent l="0" t="0" r="0" b="57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9990" cy="1404620"/>
                        </a:xfrm>
                        <a:prstGeom prst="rect">
                          <a:avLst/>
                        </a:prstGeom>
                        <a:noFill/>
                        <a:ln w="9525">
                          <a:noFill/>
                          <a:miter lim="800000"/>
                          <a:headEnd/>
                          <a:tailEnd/>
                        </a:ln>
                      </wps:spPr>
                      <wps:txbx>
                        <w:txbxContent>
                          <w:p w14:paraId="4CE9C8C2" w14:textId="790A30C4" w:rsidR="00C62C99" w:rsidRDefault="00DB5E3C" w:rsidP="00C62C99">
                            <w:pPr>
                              <w:spacing w:line="276" w:lineRule="auto"/>
                              <w:jc w:val="center"/>
                              <w:rPr>
                                <w:rFonts w:ascii="Segoe UI" w:hAnsi="Segoe UI" w:cs="Segoe UI"/>
                                <w:b/>
                                <w:sz w:val="56"/>
                              </w:rPr>
                            </w:pPr>
                            <w:r>
                              <w:rPr>
                                <w:rFonts w:ascii="Segoe UI" w:hAnsi="Segoe UI" w:cs="Segoe UI"/>
                                <w:b/>
                                <w:sz w:val="56"/>
                              </w:rPr>
                              <w:t>Configuration</w:t>
                            </w:r>
                            <w:r w:rsidR="00C912E4">
                              <w:rPr>
                                <w:rFonts w:ascii="Segoe UI" w:hAnsi="Segoe UI" w:cs="Segoe UI"/>
                                <w:b/>
                                <w:sz w:val="56"/>
                              </w:rPr>
                              <w:t xml:space="preserve"> Management Process</w:t>
                            </w:r>
                          </w:p>
                          <w:p w14:paraId="3FC7A7F2" w14:textId="77777777" w:rsidR="00C62C99" w:rsidRPr="00250C12" w:rsidRDefault="00C62C99" w:rsidP="00C62C99">
                            <w:pPr>
                              <w:spacing w:line="276" w:lineRule="auto"/>
                              <w:jc w:val="center"/>
                              <w:rPr>
                                <w:rFonts w:ascii="Segoe UI" w:hAnsi="Segoe UI" w:cs="Segoe UI"/>
                                <w:sz w:val="6"/>
                                <w:szCs w:val="4"/>
                              </w:rPr>
                            </w:pPr>
                            <w:r w:rsidRPr="00250C12">
                              <w:rPr>
                                <w:rFonts w:ascii="Segoe UI" w:hAnsi="Segoe UI" w:cs="Segoe UI"/>
                                <w:b/>
                                <w:sz w:val="22"/>
                                <w:szCs w:val="4"/>
                              </w:rPr>
                              <w:t>Standard Practice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CF7E4E" id="_x0000_t202" coordsize="21600,21600" o:spt="202" path="m,l,21600r21600,l21600,xe">
                <v:stroke joinstyle="miter"/>
                <v:path gradientshapeok="t" o:connecttype="rect"/>
              </v:shapetype>
              <v:shape id="Text Box 2" o:spid="_x0000_s1026" type="#_x0000_t202" style="position:absolute;margin-left:0;margin-top:20.65pt;width:593.7pt;height:110.6pt;z-index:25167360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" filled="f" stroked="f">
                <v:textbox style="mso-fit-shape-to-text:t">
                  <w:txbxContent>
                    <w:p w14:paraId="4CE9C8C2" w14:textId="790A30C4" w:rsidR="00C62C99" w:rsidRDefault="00DB5E3C" w:rsidP="00C62C99">
                      <w:pPr>
                        <w:spacing w:line="276" w:lineRule="auto"/>
                        <w:jc w:val="center"/>
                        <w:rPr>
                          <w:rFonts w:ascii="Segoe UI" w:hAnsi="Segoe UI" w:cs="Segoe UI"/>
                          <w:b/>
                          <w:sz w:val="56"/>
                        </w:rPr>
                      </w:pPr>
                      <w:r>
                        <w:rPr>
                          <w:rFonts w:ascii="Segoe UI" w:hAnsi="Segoe UI" w:cs="Segoe UI"/>
                          <w:b/>
                          <w:sz w:val="56"/>
                        </w:rPr>
                        <w:t>Configuration</w:t>
                      </w:r>
                      <w:r w:rsidR="00C912E4">
                        <w:rPr>
                          <w:rFonts w:ascii="Segoe UI" w:hAnsi="Segoe UI" w:cs="Segoe UI"/>
                          <w:b/>
                          <w:sz w:val="56"/>
                        </w:rPr>
                        <w:t xml:space="preserve"> Management Process</w:t>
                      </w:r>
                    </w:p>
                    <w:p w14:paraId="3FC7A7F2" w14:textId="77777777" w:rsidR="00C62C99" w:rsidRPr="00250C12" w:rsidRDefault="00C62C99" w:rsidP="00C62C99">
                      <w:pPr>
                        <w:spacing w:line="276" w:lineRule="auto"/>
                        <w:jc w:val="center"/>
                        <w:rPr>
                          <w:rFonts w:ascii="Segoe UI" w:hAnsi="Segoe UI" w:cs="Segoe UI"/>
                          <w:sz w:val="6"/>
                          <w:szCs w:val="4"/>
                        </w:rPr>
                      </w:pPr>
                      <w:r w:rsidRPr="00250C12">
                        <w:rPr>
                          <w:rFonts w:ascii="Segoe UI" w:hAnsi="Segoe UI" w:cs="Segoe UI"/>
                          <w:b/>
                          <w:sz w:val="22"/>
                          <w:szCs w:val="4"/>
                        </w:rPr>
                        <w:t>Standard Practice Document</w:t>
                      </w:r>
                    </w:p>
                  </w:txbxContent>
                </v:textbox>
                <w10:wrap type="square" anchorx="page"/>
              </v:shape>
            </w:pict>
          </mc:Fallback>
        </mc:AlternateContent>
      </w:r>
      <w:r w:rsidRPr="004702A9">
        <w:rPr>
          <w:rFonts w:ascii="Calibri" w:eastAsia="Calibri" w:hAnsi="Calibri" w:cs="Times New Roman"/>
          <w:noProof/>
          <w:sz w:val="22"/>
          <w:lang w:eastAsia="en-IN"/>
        </w:rPr>
        <w:drawing>
          <wp:anchor distT="0" distB="0" distL="114300" distR="114300" simplePos="0" relativeHeight="251671552" behindDoc="1" locked="0" layoutInCell="1" allowOverlap="1" wp14:anchorId="3126BF94" wp14:editId="497CE261">
            <wp:simplePos x="0" y="0"/>
            <wp:positionH relativeFrom="page">
              <wp:align>left</wp:align>
            </wp:positionH>
            <wp:positionV relativeFrom="paragraph">
              <wp:posOffset>167005</wp:posOffset>
            </wp:positionV>
            <wp:extent cx="7524750" cy="1036955"/>
            <wp:effectExtent l="0" t="0" r="0" b="0"/>
            <wp:wrapNone/>
            <wp:docPr id="18" name="Picture 1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7524750"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D98FD" w14:textId="0B430964" w:rsidR="000B56F1" w:rsidRPr="000B56F1" w:rsidRDefault="000B56F1" w:rsidP="000B56F1"/>
    <w:p w14:paraId="25CBEEF6" w14:textId="1B9B1E99" w:rsidR="000B56F1" w:rsidRPr="000B56F1" w:rsidRDefault="000B56F1" w:rsidP="000B56F1"/>
    <w:p w14:paraId="28F19525" w14:textId="56F383CF" w:rsidR="000B56F1" w:rsidRPr="000B56F1" w:rsidRDefault="000B56F1" w:rsidP="000B56F1"/>
    <w:p w14:paraId="57146E18" w14:textId="45D07D03" w:rsidR="000B56F1" w:rsidRPr="000B56F1" w:rsidRDefault="000B56F1" w:rsidP="000B56F1"/>
    <w:p w14:paraId="6A58C450" w14:textId="6A70244D" w:rsidR="000B56F1" w:rsidRPr="000B56F1" w:rsidRDefault="000B56F1" w:rsidP="000B56F1"/>
    <w:p w14:paraId="53EC5175" w14:textId="2F7E2E77" w:rsidR="000B56F1" w:rsidRDefault="00D61967">
      <w:r w:rsidRPr="005B2234">
        <w:rPr>
          <w:noProof/>
          <w:lang w:eastAsia="en-IN"/>
        </w:rPr>
        <w:drawing>
          <wp:anchor distT="0" distB="0" distL="114300" distR="114300" simplePos="0" relativeHeight="251667456" behindDoc="1" locked="0" layoutInCell="1" allowOverlap="1" wp14:anchorId="533AD4AF" wp14:editId="16C95437">
            <wp:simplePos x="0" y="0"/>
            <wp:positionH relativeFrom="margin">
              <wp:align>center</wp:align>
            </wp:positionH>
            <wp:positionV relativeFrom="paragraph">
              <wp:posOffset>8255</wp:posOffset>
            </wp:positionV>
            <wp:extent cx="1070610" cy="294005"/>
            <wp:effectExtent l="0" t="0" r="0" b="0"/>
            <wp:wrapNone/>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7061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6F1">
        <w:rPr>
          <w:noProof/>
          <w:lang w:eastAsia="en-IN"/>
        </w:rPr>
        <mc:AlternateContent>
          <mc:Choice Requires="wps">
            <w:drawing>
              <wp:anchor distT="45720" distB="45720" distL="114300" distR="114300" simplePos="0" relativeHeight="251669504" behindDoc="0" locked="0" layoutInCell="1" allowOverlap="1" wp14:anchorId="61424635" wp14:editId="5ADE9899">
                <wp:simplePos x="0" y="0"/>
                <wp:positionH relativeFrom="margin">
                  <wp:align>center</wp:align>
                </wp:positionH>
                <wp:positionV relativeFrom="paragraph">
                  <wp:posOffset>483235</wp:posOffset>
                </wp:positionV>
                <wp:extent cx="2599055"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404620"/>
                        </a:xfrm>
                        <a:prstGeom prst="rect">
                          <a:avLst/>
                        </a:prstGeom>
                        <a:noFill/>
                        <a:ln w="9525">
                          <a:noFill/>
                          <a:miter lim="800000"/>
                          <a:headEnd/>
                          <a:tailEnd/>
                        </a:ln>
                      </wps:spPr>
                      <wps:txbx>
                        <w:txbxContent>
                          <w:p w14:paraId="4ABC7878" w14:textId="77777777" w:rsidR="000B56F1" w:rsidRPr="00985BF6" w:rsidRDefault="000B56F1" w:rsidP="000B56F1">
                            <w:pPr>
                              <w:spacing w:line="276" w:lineRule="auto"/>
                              <w:jc w:val="center"/>
                              <w:rPr>
                                <w:rFonts w:ascii="Segoe UI" w:hAnsi="Segoe UI" w:cs="Segoe UI"/>
                                <w:b/>
                              </w:rPr>
                            </w:pPr>
                            <w:r w:rsidRPr="00985BF6">
                              <w:rPr>
                                <w:rFonts w:ascii="Segoe UI" w:hAnsi="Segoe UI" w:cs="Segoe UI"/>
                                <w:b/>
                              </w:rPr>
                              <w:t>GAVS Technologies N.A., Inc</w:t>
                            </w:r>
                          </w:p>
                          <w:p w14:paraId="3B6679CC" w14:textId="77777777" w:rsidR="000B56F1" w:rsidRPr="00B83455" w:rsidRDefault="000B56F1" w:rsidP="000B56F1">
                            <w:pPr>
                              <w:spacing w:line="240" w:lineRule="auto"/>
                              <w:jc w:val="center"/>
                              <w:rPr>
                                <w:rFonts w:ascii="Segoe UI" w:hAnsi="Segoe UI" w:cs="Segoe UI"/>
                              </w:rPr>
                            </w:pPr>
                            <w:r w:rsidRPr="00B83455">
                              <w:rPr>
                                <w:rFonts w:ascii="Segoe UI" w:hAnsi="Segoe UI" w:cs="Segoe UI"/>
                              </w:rPr>
                              <w:t>116 Village Blvd, Suite 200, Princeton,</w:t>
                            </w:r>
                          </w:p>
                          <w:p w14:paraId="655B660B" w14:textId="77777777" w:rsidR="000B56F1" w:rsidRPr="00B83455" w:rsidRDefault="000B56F1" w:rsidP="000B56F1">
                            <w:pPr>
                              <w:spacing w:line="240" w:lineRule="auto"/>
                              <w:jc w:val="center"/>
                              <w:rPr>
                                <w:rFonts w:ascii="Segoe UI" w:hAnsi="Segoe UI" w:cs="Segoe UI"/>
                              </w:rPr>
                            </w:pPr>
                            <w:r w:rsidRPr="00B83455">
                              <w:rPr>
                                <w:rFonts w:ascii="Segoe UI" w:hAnsi="Segoe UI" w:cs="Segoe UI"/>
                              </w:rPr>
                              <w:t>New Jersey 08540, USA.</w:t>
                            </w:r>
                          </w:p>
                          <w:p w14:paraId="7E669327" w14:textId="77777777" w:rsidR="000B56F1" w:rsidRPr="00B83455" w:rsidRDefault="00CE3B9E" w:rsidP="000B56F1">
                            <w:pPr>
                              <w:spacing w:line="240" w:lineRule="auto"/>
                              <w:jc w:val="center"/>
                              <w:rPr>
                                <w:rFonts w:ascii="Segoe UI" w:hAnsi="Segoe UI" w:cs="Segoe UI"/>
                              </w:rPr>
                            </w:pPr>
                            <w:hyperlink r:id="rId18" w:history="1">
                              <w:r w:rsidR="000B56F1" w:rsidRPr="00B83455">
                                <w:rPr>
                                  <w:rStyle w:val="Hyperlink"/>
                                  <w:rFonts w:ascii="Segoe UI" w:hAnsi="Segoe UI" w:cs="Segoe UI"/>
                                </w:rPr>
                                <w:t>http://www.gavstech.com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24635" id="_x0000_s1027" type="#_x0000_t202" style="position:absolute;margin-left:0;margin-top:38.05pt;width:204.65pt;height:110.6pt;z-index:2516695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" filled="f" stroked="f">
                <v:textbox style="mso-fit-shape-to-text:t">
                  <w:txbxContent>
                    <w:p w14:paraId="4ABC7878" w14:textId="77777777" w:rsidR="000B56F1" w:rsidRPr="00985BF6" w:rsidRDefault="000B56F1" w:rsidP="000B56F1">
                      <w:pPr>
                        <w:spacing w:line="276" w:lineRule="auto"/>
                        <w:jc w:val="center"/>
                        <w:rPr>
                          <w:rFonts w:ascii="Segoe UI" w:hAnsi="Segoe UI" w:cs="Segoe UI"/>
                          <w:b/>
                        </w:rPr>
                      </w:pPr>
                      <w:r w:rsidRPr="00985BF6">
                        <w:rPr>
                          <w:rFonts w:ascii="Segoe UI" w:hAnsi="Segoe UI" w:cs="Segoe UI"/>
                          <w:b/>
                        </w:rPr>
                        <w:t>GAVS Technologies N.A., Inc</w:t>
                      </w:r>
                    </w:p>
                    <w:p w14:paraId="3B6679CC" w14:textId="77777777" w:rsidR="000B56F1" w:rsidRPr="00B83455" w:rsidRDefault="000B56F1" w:rsidP="000B56F1">
                      <w:pPr>
                        <w:spacing w:line="240" w:lineRule="auto"/>
                        <w:jc w:val="center"/>
                        <w:rPr>
                          <w:rFonts w:ascii="Segoe UI" w:hAnsi="Segoe UI" w:cs="Segoe UI"/>
                        </w:rPr>
                      </w:pPr>
                      <w:r w:rsidRPr="00B83455">
                        <w:rPr>
                          <w:rFonts w:ascii="Segoe UI" w:hAnsi="Segoe UI" w:cs="Segoe UI"/>
                        </w:rPr>
                        <w:t>116 Village Blvd, Suite 200, Princeton,</w:t>
                      </w:r>
                    </w:p>
                    <w:p w14:paraId="655B660B" w14:textId="77777777" w:rsidR="000B56F1" w:rsidRPr="00B83455" w:rsidRDefault="000B56F1" w:rsidP="000B56F1">
                      <w:pPr>
                        <w:spacing w:line="240" w:lineRule="auto"/>
                        <w:jc w:val="center"/>
                        <w:rPr>
                          <w:rFonts w:ascii="Segoe UI" w:hAnsi="Segoe UI" w:cs="Segoe UI"/>
                        </w:rPr>
                      </w:pPr>
                      <w:r w:rsidRPr="00B83455">
                        <w:rPr>
                          <w:rFonts w:ascii="Segoe UI" w:hAnsi="Segoe UI" w:cs="Segoe UI"/>
                        </w:rPr>
                        <w:t>New Jersey 08540, USA.</w:t>
                      </w:r>
                    </w:p>
                    <w:p w14:paraId="7E669327" w14:textId="77777777" w:rsidR="000B56F1" w:rsidRPr="00B83455" w:rsidRDefault="00CE3B9E" w:rsidP="000B56F1">
                      <w:pPr>
                        <w:spacing w:line="240" w:lineRule="auto"/>
                        <w:jc w:val="center"/>
                        <w:rPr>
                          <w:rFonts w:ascii="Segoe UI" w:hAnsi="Segoe UI" w:cs="Segoe UI"/>
                        </w:rPr>
                      </w:pPr>
                      <w:hyperlink r:id="rId19" w:history="1">
                        <w:r w:rsidR="000B56F1" w:rsidRPr="00B83455">
                          <w:rPr>
                            <w:rStyle w:val="Hyperlink"/>
                            <w:rFonts w:ascii="Segoe UI" w:hAnsi="Segoe UI" w:cs="Segoe UI"/>
                          </w:rPr>
                          <w:t>http://www.gavstech.com</w:t>
                        </w:r>
                      </w:hyperlink>
                    </w:p>
                  </w:txbxContent>
                </v:textbox>
                <w10:wrap type="square" anchorx="margin"/>
              </v:shape>
            </w:pict>
          </mc:Fallback>
        </mc:AlternateContent>
      </w:r>
      <w:r w:rsidR="000B56F1">
        <w:br w:type="page"/>
      </w:r>
    </w:p>
    <w:p w14:paraId="6F47CCD8" w14:textId="77777777" w:rsidR="000B56F1" w:rsidRDefault="000B56F1" w:rsidP="000B56F1">
      <w:pPr>
        <w:spacing w:before="100" w:beforeAutospacing="1" w:after="100" w:afterAutospacing="1"/>
        <w:ind w:right="288"/>
        <w:rPr>
          <w:rFonts w:eastAsia="Calibri" w:cs="Tahoma"/>
          <w:b/>
          <w:szCs w:val="20"/>
          <w:u w:val="single"/>
        </w:rPr>
      </w:pPr>
      <w:r>
        <w:rPr>
          <w:rFonts w:eastAsia="Calibri" w:cs="Tahoma"/>
          <w:b/>
          <w:szCs w:val="20"/>
          <w:u w:val="single"/>
        </w:rPr>
        <w:lastRenderedPageBreak/>
        <w:t>Document Version</w:t>
      </w:r>
    </w:p>
    <w:tbl>
      <w:tblPr>
        <w:tblStyle w:val="GridTable5Dark-Accent3"/>
        <w:tblW w:w="9139" w:type="dxa"/>
        <w:tblLook w:val="0680" w:firstRow="0" w:lastRow="0" w:firstColumn="1" w:lastColumn="0" w:noHBand="1" w:noVBand="1"/>
      </w:tblPr>
      <w:tblGrid>
        <w:gridCol w:w="2350"/>
        <w:gridCol w:w="6789"/>
      </w:tblGrid>
      <w:tr w:rsidR="000B56F1" w14:paraId="143489BC" w14:textId="77777777" w:rsidTr="00EE2E03">
        <w:trPr>
          <w:trHeight w:val="515"/>
        </w:trPr>
        <w:tc>
          <w:tcPr>
            <w:cnfStyle w:val="001000000000" w:firstRow="0" w:lastRow="0" w:firstColumn="1" w:lastColumn="0" w:oddVBand="0" w:evenVBand="0" w:oddHBand="0" w:evenHBand="0" w:firstRowFirstColumn="0" w:firstRowLastColumn="0" w:lastRowFirstColumn="0" w:lastRowLastColumn="0"/>
            <w:tcW w:w="2350" w:type="dxa"/>
          </w:tcPr>
          <w:p w14:paraId="308A5B47" w14:textId="77777777" w:rsidR="000B56F1" w:rsidRPr="00224800" w:rsidRDefault="000B56F1" w:rsidP="00CA4427">
            <w:pPr>
              <w:spacing w:before="100" w:beforeAutospacing="1" w:after="100" w:afterAutospacing="1"/>
              <w:ind w:right="288"/>
              <w:rPr>
                <w:rFonts w:eastAsia="Calibri" w:cs="Tahoma"/>
                <w:b w:val="0"/>
                <w:szCs w:val="20"/>
              </w:rPr>
            </w:pPr>
            <w:r w:rsidRPr="00224800">
              <w:rPr>
                <w:rFonts w:eastAsia="Calibri" w:cs="Tahoma"/>
                <w:b w:val="0"/>
                <w:szCs w:val="20"/>
              </w:rPr>
              <w:t>Document Revision Number</w:t>
            </w:r>
          </w:p>
        </w:tc>
        <w:tc>
          <w:tcPr>
            <w:tcW w:w="6789" w:type="dxa"/>
          </w:tcPr>
          <w:p w14:paraId="46DC8058" w14:textId="0477295A" w:rsidR="000B56F1" w:rsidRPr="00E64B2B" w:rsidRDefault="000B56F1" w:rsidP="00CA4427">
            <w:pPr>
              <w:spacing w:before="100" w:beforeAutospacing="1" w:after="100" w:afterAutospacing="1"/>
              <w:ind w:right="288"/>
              <w:cnfStyle w:val="000000000000" w:firstRow="0" w:lastRow="0" w:firstColumn="0" w:lastColumn="0" w:oddVBand="0" w:evenVBand="0" w:oddHBand="0" w:evenHBand="0" w:firstRowFirstColumn="0" w:firstRowLastColumn="0" w:lastRowFirstColumn="0" w:lastRowLastColumn="0"/>
              <w:rPr>
                <w:rFonts w:eastAsia="Calibri" w:cs="Tahoma"/>
                <w:bCs/>
                <w:szCs w:val="20"/>
              </w:rPr>
            </w:pPr>
            <w:r>
              <w:rPr>
                <w:rFonts w:eastAsia="Calibri" w:cs="Tahoma"/>
                <w:bCs/>
                <w:szCs w:val="20"/>
              </w:rPr>
              <w:t>2</w:t>
            </w:r>
            <w:r w:rsidRPr="00E64B2B">
              <w:rPr>
                <w:rFonts w:eastAsia="Calibri" w:cs="Tahoma"/>
                <w:bCs/>
                <w:szCs w:val="20"/>
              </w:rPr>
              <w:t>.</w:t>
            </w:r>
            <w:r w:rsidR="00177930">
              <w:rPr>
                <w:rFonts w:eastAsia="Calibri" w:cs="Tahoma"/>
                <w:bCs/>
                <w:szCs w:val="20"/>
              </w:rPr>
              <w:t>3</w:t>
            </w:r>
          </w:p>
        </w:tc>
      </w:tr>
      <w:tr w:rsidR="000B56F1" w14:paraId="0D2E5472" w14:textId="77777777" w:rsidTr="00EE2E03">
        <w:trPr>
          <w:trHeight w:val="515"/>
        </w:trPr>
        <w:tc>
          <w:tcPr>
            <w:cnfStyle w:val="001000000000" w:firstRow="0" w:lastRow="0" w:firstColumn="1" w:lastColumn="0" w:oddVBand="0" w:evenVBand="0" w:oddHBand="0" w:evenHBand="0" w:firstRowFirstColumn="0" w:firstRowLastColumn="0" w:lastRowFirstColumn="0" w:lastRowLastColumn="0"/>
            <w:tcW w:w="2350" w:type="dxa"/>
          </w:tcPr>
          <w:p w14:paraId="3E94BC00" w14:textId="77777777" w:rsidR="000B56F1" w:rsidRPr="00224800" w:rsidRDefault="000B56F1" w:rsidP="00CA4427">
            <w:pPr>
              <w:spacing w:before="100" w:beforeAutospacing="1" w:after="100" w:afterAutospacing="1"/>
              <w:ind w:right="288"/>
              <w:rPr>
                <w:rFonts w:eastAsia="Calibri" w:cs="Tahoma"/>
                <w:b w:val="0"/>
                <w:szCs w:val="20"/>
              </w:rPr>
            </w:pPr>
            <w:r w:rsidRPr="00224800">
              <w:rPr>
                <w:rFonts w:eastAsia="Calibri" w:cs="Tahoma"/>
                <w:b w:val="0"/>
                <w:szCs w:val="20"/>
              </w:rPr>
              <w:t>Effective Date</w:t>
            </w:r>
          </w:p>
        </w:tc>
        <w:tc>
          <w:tcPr>
            <w:tcW w:w="6789" w:type="dxa"/>
          </w:tcPr>
          <w:p w14:paraId="6AFD2982" w14:textId="4B70B04C" w:rsidR="000B56F1" w:rsidRPr="00E64B2B" w:rsidRDefault="00D61967" w:rsidP="00CA4427">
            <w:pPr>
              <w:spacing w:before="100" w:beforeAutospacing="1" w:after="100" w:afterAutospacing="1"/>
              <w:ind w:right="288"/>
              <w:cnfStyle w:val="000000000000" w:firstRow="0" w:lastRow="0" w:firstColumn="0" w:lastColumn="0" w:oddVBand="0" w:evenVBand="0" w:oddHBand="0" w:evenHBand="0" w:firstRowFirstColumn="0" w:firstRowLastColumn="0" w:lastRowFirstColumn="0" w:lastRowLastColumn="0"/>
              <w:rPr>
                <w:rFonts w:eastAsia="Calibri" w:cs="Tahoma"/>
                <w:bCs/>
                <w:szCs w:val="20"/>
              </w:rPr>
            </w:pPr>
            <w:r>
              <w:rPr>
                <w:rFonts w:eastAsia="Calibri" w:cs="Tahoma"/>
                <w:bCs/>
                <w:szCs w:val="20"/>
              </w:rPr>
              <w:t>1</w:t>
            </w:r>
            <w:r w:rsidR="00C912E4">
              <w:rPr>
                <w:rFonts w:eastAsia="Calibri" w:cs="Tahoma"/>
                <w:bCs/>
                <w:szCs w:val="20"/>
              </w:rPr>
              <w:t>3</w:t>
            </w:r>
            <w:r w:rsidR="000B56F1">
              <w:rPr>
                <w:rFonts w:eastAsia="Calibri" w:cs="Tahoma"/>
                <w:bCs/>
                <w:szCs w:val="20"/>
              </w:rPr>
              <w:t>-Jan-23</w:t>
            </w:r>
          </w:p>
        </w:tc>
      </w:tr>
      <w:tr w:rsidR="000B56F1" w14:paraId="54A95732" w14:textId="77777777" w:rsidTr="00EE2E03">
        <w:trPr>
          <w:trHeight w:val="515"/>
        </w:trPr>
        <w:tc>
          <w:tcPr>
            <w:cnfStyle w:val="001000000000" w:firstRow="0" w:lastRow="0" w:firstColumn="1" w:lastColumn="0" w:oddVBand="0" w:evenVBand="0" w:oddHBand="0" w:evenHBand="0" w:firstRowFirstColumn="0" w:firstRowLastColumn="0" w:lastRowFirstColumn="0" w:lastRowLastColumn="0"/>
            <w:tcW w:w="2350" w:type="dxa"/>
          </w:tcPr>
          <w:p w14:paraId="456A4266" w14:textId="77777777" w:rsidR="000B56F1" w:rsidRPr="00224800" w:rsidRDefault="000B56F1" w:rsidP="00CA4427">
            <w:pPr>
              <w:spacing w:before="100" w:beforeAutospacing="1" w:after="100" w:afterAutospacing="1"/>
              <w:ind w:right="288"/>
              <w:rPr>
                <w:rFonts w:eastAsia="Calibri" w:cs="Tahoma"/>
                <w:b w:val="0"/>
                <w:szCs w:val="20"/>
              </w:rPr>
            </w:pPr>
            <w:r w:rsidRPr="00224800">
              <w:rPr>
                <w:rFonts w:eastAsia="Calibri" w:cs="Tahoma"/>
                <w:b w:val="0"/>
                <w:szCs w:val="20"/>
              </w:rPr>
              <w:t>Owner</w:t>
            </w:r>
          </w:p>
        </w:tc>
        <w:tc>
          <w:tcPr>
            <w:tcW w:w="6789" w:type="dxa"/>
          </w:tcPr>
          <w:p w14:paraId="18822A9C" w14:textId="3166BB0A" w:rsidR="000B56F1" w:rsidRPr="00E64B2B" w:rsidRDefault="00D61967" w:rsidP="00CA4427">
            <w:pPr>
              <w:spacing w:before="100" w:beforeAutospacing="1" w:after="100" w:afterAutospacing="1"/>
              <w:ind w:right="288"/>
              <w:cnfStyle w:val="000000000000" w:firstRow="0" w:lastRow="0" w:firstColumn="0" w:lastColumn="0" w:oddVBand="0" w:evenVBand="0" w:oddHBand="0" w:evenHBand="0" w:firstRowFirstColumn="0" w:firstRowLastColumn="0" w:lastRowFirstColumn="0" w:lastRowLastColumn="0"/>
              <w:rPr>
                <w:rFonts w:eastAsia="Calibri" w:cs="Tahoma"/>
                <w:bCs/>
                <w:szCs w:val="20"/>
              </w:rPr>
            </w:pPr>
            <w:r>
              <w:rPr>
                <w:rFonts w:eastAsia="Calibri" w:cs="Tahoma"/>
                <w:bCs/>
                <w:szCs w:val="20"/>
              </w:rPr>
              <w:t>GAVS Quality Team</w:t>
            </w:r>
          </w:p>
        </w:tc>
      </w:tr>
      <w:tr w:rsidR="000B56F1" w14:paraId="4047FD42" w14:textId="77777777" w:rsidTr="00EE2E03">
        <w:trPr>
          <w:trHeight w:val="515"/>
        </w:trPr>
        <w:tc>
          <w:tcPr>
            <w:cnfStyle w:val="001000000000" w:firstRow="0" w:lastRow="0" w:firstColumn="1" w:lastColumn="0" w:oddVBand="0" w:evenVBand="0" w:oddHBand="0" w:evenHBand="0" w:firstRowFirstColumn="0" w:firstRowLastColumn="0" w:lastRowFirstColumn="0" w:lastRowLastColumn="0"/>
            <w:tcW w:w="2350" w:type="dxa"/>
          </w:tcPr>
          <w:p w14:paraId="7F82FFAA" w14:textId="77777777" w:rsidR="000B56F1" w:rsidRPr="00224800" w:rsidRDefault="000B56F1" w:rsidP="00CA4427">
            <w:pPr>
              <w:spacing w:before="100" w:beforeAutospacing="1" w:after="100" w:afterAutospacing="1"/>
              <w:ind w:right="288"/>
              <w:rPr>
                <w:rFonts w:eastAsia="Calibri" w:cs="Tahoma"/>
                <w:b w:val="0"/>
                <w:szCs w:val="20"/>
              </w:rPr>
            </w:pPr>
            <w:r w:rsidRPr="00224800">
              <w:rPr>
                <w:rFonts w:eastAsia="Calibri" w:cs="Tahoma"/>
                <w:b w:val="0"/>
                <w:szCs w:val="20"/>
              </w:rPr>
              <w:t>Modified by</w:t>
            </w:r>
          </w:p>
        </w:tc>
        <w:tc>
          <w:tcPr>
            <w:tcW w:w="6789" w:type="dxa"/>
          </w:tcPr>
          <w:p w14:paraId="5F97092D" w14:textId="77777777" w:rsidR="000B56F1" w:rsidRPr="00E64B2B" w:rsidRDefault="000B56F1" w:rsidP="00CA4427">
            <w:pPr>
              <w:spacing w:before="100" w:beforeAutospacing="1" w:after="100" w:afterAutospacing="1"/>
              <w:ind w:right="288"/>
              <w:cnfStyle w:val="000000000000" w:firstRow="0" w:lastRow="0" w:firstColumn="0" w:lastColumn="0" w:oddVBand="0" w:evenVBand="0" w:oddHBand="0" w:evenHBand="0" w:firstRowFirstColumn="0" w:firstRowLastColumn="0" w:lastRowFirstColumn="0" w:lastRowLastColumn="0"/>
              <w:rPr>
                <w:rFonts w:eastAsia="Calibri" w:cs="Tahoma"/>
                <w:bCs/>
                <w:szCs w:val="20"/>
              </w:rPr>
            </w:pPr>
            <w:r w:rsidRPr="00E64B2B">
              <w:rPr>
                <w:rFonts w:eastAsia="Calibri" w:cs="Tahoma"/>
                <w:bCs/>
                <w:szCs w:val="20"/>
              </w:rPr>
              <w:t>Gouri Mahendru</w:t>
            </w:r>
          </w:p>
        </w:tc>
      </w:tr>
      <w:tr w:rsidR="000B56F1" w14:paraId="4E882452" w14:textId="77777777" w:rsidTr="00EE2E03">
        <w:trPr>
          <w:trHeight w:val="515"/>
        </w:trPr>
        <w:tc>
          <w:tcPr>
            <w:cnfStyle w:val="001000000000" w:firstRow="0" w:lastRow="0" w:firstColumn="1" w:lastColumn="0" w:oddVBand="0" w:evenVBand="0" w:oddHBand="0" w:evenHBand="0" w:firstRowFirstColumn="0" w:firstRowLastColumn="0" w:lastRowFirstColumn="0" w:lastRowLastColumn="0"/>
            <w:tcW w:w="2350" w:type="dxa"/>
          </w:tcPr>
          <w:p w14:paraId="24CB94C3" w14:textId="77777777" w:rsidR="000B56F1" w:rsidRPr="00224800" w:rsidRDefault="000B56F1" w:rsidP="00CA4427">
            <w:pPr>
              <w:spacing w:before="100" w:beforeAutospacing="1" w:after="100" w:afterAutospacing="1"/>
              <w:ind w:right="288"/>
              <w:rPr>
                <w:rFonts w:eastAsia="Calibri" w:cs="Tahoma"/>
                <w:b w:val="0"/>
                <w:szCs w:val="20"/>
              </w:rPr>
            </w:pPr>
            <w:r w:rsidRPr="00224800">
              <w:rPr>
                <w:rFonts w:eastAsia="Calibri" w:cs="Tahoma"/>
                <w:b w:val="0"/>
                <w:szCs w:val="20"/>
              </w:rPr>
              <w:t>Approved by</w:t>
            </w:r>
          </w:p>
        </w:tc>
        <w:tc>
          <w:tcPr>
            <w:tcW w:w="6789" w:type="dxa"/>
          </w:tcPr>
          <w:p w14:paraId="3116B0C4" w14:textId="77777777" w:rsidR="000B56F1" w:rsidRPr="00E64B2B" w:rsidRDefault="000B56F1" w:rsidP="00CA4427">
            <w:pPr>
              <w:spacing w:before="100" w:beforeAutospacing="1" w:after="100" w:afterAutospacing="1"/>
              <w:ind w:right="288"/>
              <w:cnfStyle w:val="000000000000" w:firstRow="0" w:lastRow="0" w:firstColumn="0" w:lastColumn="0" w:oddVBand="0" w:evenVBand="0" w:oddHBand="0" w:evenHBand="0" w:firstRowFirstColumn="0" w:firstRowLastColumn="0" w:lastRowFirstColumn="0" w:lastRowLastColumn="0"/>
              <w:rPr>
                <w:rFonts w:eastAsia="Calibri" w:cs="Tahoma"/>
                <w:bCs/>
                <w:szCs w:val="20"/>
              </w:rPr>
            </w:pPr>
          </w:p>
        </w:tc>
      </w:tr>
    </w:tbl>
    <w:p w14:paraId="57E644D0" w14:textId="77777777" w:rsidR="000B56F1" w:rsidRPr="002F5B80" w:rsidRDefault="000B56F1" w:rsidP="000B56F1">
      <w:pPr>
        <w:spacing w:before="100" w:beforeAutospacing="1" w:after="100" w:afterAutospacing="1"/>
        <w:ind w:right="288"/>
        <w:rPr>
          <w:rFonts w:eastAsia="Calibri" w:cs="Tahoma"/>
          <w:b/>
          <w:szCs w:val="20"/>
          <w:u w:val="single"/>
        </w:rPr>
      </w:pPr>
      <w:r>
        <w:rPr>
          <w:rFonts w:eastAsia="Calibri" w:cs="Tahoma"/>
          <w:b/>
          <w:szCs w:val="20"/>
          <w:u w:val="single"/>
        </w:rPr>
        <w:t>Document Revision</w:t>
      </w:r>
      <w:r w:rsidRPr="002F5B80">
        <w:rPr>
          <w:rFonts w:eastAsia="Calibri" w:cs="Tahoma"/>
          <w:b/>
          <w:szCs w:val="20"/>
          <w:u w:val="single"/>
        </w:rPr>
        <w:t xml:space="preserve"> History</w:t>
      </w:r>
    </w:p>
    <w:tbl>
      <w:tblPr>
        <w:tblStyle w:val="GridTable4-Accent3"/>
        <w:tblW w:w="9128" w:type="dxa"/>
        <w:tblLook w:val="0620" w:firstRow="1" w:lastRow="0" w:firstColumn="0" w:lastColumn="0" w:noHBand="1" w:noVBand="1"/>
      </w:tblPr>
      <w:tblGrid>
        <w:gridCol w:w="1179"/>
        <w:gridCol w:w="1180"/>
        <w:gridCol w:w="3306"/>
        <w:gridCol w:w="1731"/>
        <w:gridCol w:w="1732"/>
      </w:tblGrid>
      <w:tr w:rsidR="000B56F1" w:rsidRPr="008D74F5" w14:paraId="1F6A624E" w14:textId="77777777" w:rsidTr="00EE2E03">
        <w:trPr>
          <w:cnfStyle w:val="100000000000" w:firstRow="1" w:lastRow="0" w:firstColumn="0" w:lastColumn="0" w:oddVBand="0" w:evenVBand="0" w:oddHBand="0" w:evenHBand="0" w:firstRowFirstColumn="0" w:firstRowLastColumn="0" w:lastRowFirstColumn="0" w:lastRowLastColumn="0"/>
          <w:trHeight w:val="510"/>
        </w:trPr>
        <w:tc>
          <w:tcPr>
            <w:tcW w:w="1179" w:type="dxa"/>
          </w:tcPr>
          <w:p w14:paraId="37EAD666" w14:textId="77777777" w:rsidR="000B56F1" w:rsidRPr="008D74F5" w:rsidRDefault="000B56F1" w:rsidP="00CA4427">
            <w:pPr>
              <w:spacing w:before="100" w:beforeAutospacing="1" w:after="100" w:afterAutospacing="1"/>
              <w:rPr>
                <w:rFonts w:eastAsia="Calibri" w:cs="Tahoma"/>
                <w:b w:val="0"/>
                <w:bCs w:val="0"/>
                <w:szCs w:val="20"/>
              </w:rPr>
            </w:pPr>
            <w:r w:rsidRPr="008D74F5">
              <w:rPr>
                <w:rFonts w:eastAsia="Calibri" w:cs="Tahoma"/>
                <w:b w:val="0"/>
                <w:bCs w:val="0"/>
                <w:szCs w:val="20"/>
              </w:rPr>
              <w:t>Version No.</w:t>
            </w:r>
          </w:p>
        </w:tc>
        <w:tc>
          <w:tcPr>
            <w:tcW w:w="1180" w:type="dxa"/>
          </w:tcPr>
          <w:p w14:paraId="472FE40A" w14:textId="77777777" w:rsidR="000B56F1" w:rsidRPr="008D74F5" w:rsidRDefault="000B56F1" w:rsidP="00CA4427">
            <w:pPr>
              <w:spacing w:before="100" w:beforeAutospacing="1" w:after="100" w:afterAutospacing="1"/>
              <w:rPr>
                <w:rFonts w:eastAsia="Calibri" w:cs="Tahoma"/>
                <w:b w:val="0"/>
                <w:bCs w:val="0"/>
                <w:szCs w:val="20"/>
              </w:rPr>
            </w:pPr>
            <w:r w:rsidRPr="008D74F5">
              <w:rPr>
                <w:rFonts w:eastAsia="Calibri" w:cs="Tahoma"/>
                <w:b w:val="0"/>
                <w:bCs w:val="0"/>
                <w:szCs w:val="20"/>
              </w:rPr>
              <w:t>Release date</w:t>
            </w:r>
          </w:p>
        </w:tc>
        <w:tc>
          <w:tcPr>
            <w:tcW w:w="3306" w:type="dxa"/>
          </w:tcPr>
          <w:p w14:paraId="134C3D6F" w14:textId="77777777" w:rsidR="000B56F1" w:rsidRPr="008D74F5" w:rsidRDefault="000B56F1" w:rsidP="00CA4427">
            <w:pPr>
              <w:spacing w:before="100" w:beforeAutospacing="1" w:after="100" w:afterAutospacing="1"/>
              <w:ind w:right="-3"/>
              <w:rPr>
                <w:rFonts w:eastAsia="Calibri" w:cs="Tahoma"/>
                <w:b w:val="0"/>
                <w:bCs w:val="0"/>
                <w:szCs w:val="20"/>
              </w:rPr>
            </w:pPr>
            <w:r w:rsidRPr="008D74F5">
              <w:rPr>
                <w:rFonts w:eastAsia="Calibri" w:cs="Tahoma"/>
                <w:b w:val="0"/>
                <w:bCs w:val="0"/>
                <w:szCs w:val="20"/>
              </w:rPr>
              <w:t>Summary of changes</w:t>
            </w:r>
          </w:p>
        </w:tc>
        <w:tc>
          <w:tcPr>
            <w:tcW w:w="1731" w:type="dxa"/>
          </w:tcPr>
          <w:p w14:paraId="6EDD9114" w14:textId="77777777" w:rsidR="000B56F1" w:rsidRPr="008D74F5" w:rsidRDefault="000B56F1" w:rsidP="00CA4427">
            <w:pPr>
              <w:spacing w:before="100" w:beforeAutospacing="1" w:after="100" w:afterAutospacing="1"/>
              <w:ind w:left="-108" w:right="-198"/>
              <w:rPr>
                <w:rFonts w:eastAsia="Calibri" w:cs="Tahoma"/>
                <w:b w:val="0"/>
                <w:bCs w:val="0"/>
                <w:szCs w:val="20"/>
              </w:rPr>
            </w:pPr>
            <w:r w:rsidRPr="008D74F5">
              <w:rPr>
                <w:rFonts w:eastAsia="Calibri" w:cs="Tahoma"/>
                <w:b w:val="0"/>
                <w:bCs w:val="0"/>
                <w:szCs w:val="20"/>
              </w:rPr>
              <w:t>Prepared by</w:t>
            </w:r>
          </w:p>
        </w:tc>
        <w:tc>
          <w:tcPr>
            <w:tcW w:w="1732" w:type="dxa"/>
          </w:tcPr>
          <w:p w14:paraId="4513B097" w14:textId="77777777" w:rsidR="000B56F1" w:rsidRPr="008D74F5" w:rsidRDefault="000B56F1" w:rsidP="00CA4427">
            <w:pPr>
              <w:rPr>
                <w:rFonts w:eastAsia="Calibri" w:cs="Tahoma"/>
                <w:b w:val="0"/>
                <w:bCs w:val="0"/>
                <w:szCs w:val="20"/>
              </w:rPr>
            </w:pPr>
            <w:r w:rsidRPr="008D74F5">
              <w:rPr>
                <w:rFonts w:eastAsia="Calibri" w:cs="Tahoma"/>
                <w:b w:val="0"/>
                <w:bCs w:val="0"/>
                <w:szCs w:val="20"/>
              </w:rPr>
              <w:t>Approved by</w:t>
            </w:r>
          </w:p>
        </w:tc>
      </w:tr>
      <w:tr w:rsidR="000B56F1" w:rsidRPr="008D74F5" w14:paraId="2150E234" w14:textId="77777777" w:rsidTr="00EE2E03">
        <w:trPr>
          <w:trHeight w:val="510"/>
        </w:trPr>
        <w:tc>
          <w:tcPr>
            <w:tcW w:w="1179" w:type="dxa"/>
          </w:tcPr>
          <w:p w14:paraId="4F4A0ED2" w14:textId="77777777" w:rsidR="000B56F1" w:rsidRPr="008D74F5" w:rsidRDefault="000B56F1" w:rsidP="00CA4427">
            <w:pPr>
              <w:spacing w:before="100" w:beforeAutospacing="1" w:after="100" w:afterAutospacing="1"/>
              <w:ind w:left="288"/>
              <w:rPr>
                <w:rFonts w:eastAsia="Calibri" w:cs="Tahoma"/>
                <w:szCs w:val="20"/>
              </w:rPr>
            </w:pPr>
            <w:r w:rsidRPr="008D74F5">
              <w:rPr>
                <w:rFonts w:cs="Tahoma"/>
                <w:szCs w:val="20"/>
              </w:rPr>
              <w:t>1</w:t>
            </w:r>
            <w:r>
              <w:rPr>
                <w:rFonts w:cs="Tahoma"/>
                <w:szCs w:val="20"/>
              </w:rPr>
              <w:t>.0</w:t>
            </w:r>
          </w:p>
        </w:tc>
        <w:tc>
          <w:tcPr>
            <w:tcW w:w="1180" w:type="dxa"/>
          </w:tcPr>
          <w:p w14:paraId="672768E0" w14:textId="0D13F9CE" w:rsidR="000B56F1" w:rsidRPr="008D74F5" w:rsidRDefault="00177930" w:rsidP="00CA4427">
            <w:pPr>
              <w:spacing w:before="100" w:beforeAutospacing="1" w:after="100" w:afterAutospacing="1"/>
              <w:rPr>
                <w:rFonts w:eastAsia="Calibri" w:cs="Tahoma"/>
                <w:szCs w:val="20"/>
              </w:rPr>
            </w:pPr>
            <w:r>
              <w:rPr>
                <w:rFonts w:cs="Tahoma"/>
                <w:szCs w:val="20"/>
              </w:rPr>
              <w:t>1</w:t>
            </w:r>
            <w:r w:rsidR="000B56F1">
              <w:rPr>
                <w:rFonts w:cs="Tahoma"/>
                <w:szCs w:val="20"/>
              </w:rPr>
              <w:t>-</w:t>
            </w:r>
            <w:r w:rsidR="00C912E4">
              <w:rPr>
                <w:rFonts w:cs="Tahoma"/>
                <w:szCs w:val="20"/>
              </w:rPr>
              <w:t>Oct</w:t>
            </w:r>
            <w:r w:rsidR="000B56F1" w:rsidRPr="008D74F5">
              <w:rPr>
                <w:rFonts w:cs="Tahoma"/>
                <w:szCs w:val="20"/>
              </w:rPr>
              <w:t>-</w:t>
            </w:r>
            <w:r w:rsidR="00C912E4">
              <w:rPr>
                <w:rFonts w:cs="Tahoma"/>
                <w:szCs w:val="20"/>
              </w:rPr>
              <w:t>19</w:t>
            </w:r>
          </w:p>
        </w:tc>
        <w:tc>
          <w:tcPr>
            <w:tcW w:w="3306" w:type="dxa"/>
          </w:tcPr>
          <w:p w14:paraId="6DEF4A5D" w14:textId="77777777" w:rsidR="000B56F1" w:rsidRPr="008D74F5" w:rsidRDefault="000B56F1" w:rsidP="00CA4427">
            <w:pPr>
              <w:spacing w:before="100" w:beforeAutospacing="1" w:after="100" w:afterAutospacing="1"/>
              <w:ind w:right="-3"/>
              <w:rPr>
                <w:rFonts w:eastAsia="Calibri" w:cs="Tahoma"/>
                <w:szCs w:val="20"/>
              </w:rPr>
            </w:pPr>
            <w:r w:rsidRPr="008D74F5">
              <w:rPr>
                <w:rFonts w:cs="Tahoma"/>
                <w:szCs w:val="20"/>
              </w:rPr>
              <w:t>Initial Document</w:t>
            </w:r>
          </w:p>
        </w:tc>
        <w:tc>
          <w:tcPr>
            <w:tcW w:w="1731" w:type="dxa"/>
          </w:tcPr>
          <w:p w14:paraId="1004CEB2" w14:textId="77777777" w:rsidR="000B56F1" w:rsidRPr="008D74F5" w:rsidRDefault="000B56F1" w:rsidP="00CA4427">
            <w:pPr>
              <w:rPr>
                <w:rFonts w:eastAsia="Calibri" w:cs="Tahoma"/>
                <w:szCs w:val="20"/>
              </w:rPr>
            </w:pPr>
            <w:r w:rsidRPr="008D74F5">
              <w:rPr>
                <w:rFonts w:cs="Tahoma"/>
                <w:szCs w:val="20"/>
              </w:rPr>
              <w:t>Rama Vani Periasamy</w:t>
            </w:r>
          </w:p>
        </w:tc>
        <w:tc>
          <w:tcPr>
            <w:tcW w:w="1732" w:type="dxa"/>
          </w:tcPr>
          <w:p w14:paraId="237A2E59" w14:textId="77777777" w:rsidR="000B56F1" w:rsidRPr="008D74F5" w:rsidRDefault="000B56F1" w:rsidP="00CA4427">
            <w:pPr>
              <w:rPr>
                <w:rFonts w:eastAsia="Calibri" w:cs="Tahoma"/>
                <w:szCs w:val="20"/>
              </w:rPr>
            </w:pPr>
            <w:r w:rsidRPr="008D74F5">
              <w:rPr>
                <w:rFonts w:cs="Tahoma"/>
                <w:szCs w:val="20"/>
              </w:rPr>
              <w:t>Sekar</w:t>
            </w:r>
            <w:r>
              <w:rPr>
                <w:rFonts w:cs="Tahoma"/>
                <w:szCs w:val="20"/>
              </w:rPr>
              <w:t xml:space="preserve"> </w:t>
            </w:r>
            <w:r w:rsidRPr="008D74F5">
              <w:rPr>
                <w:rFonts w:cs="Tahoma"/>
                <w:szCs w:val="20"/>
              </w:rPr>
              <w:t>T</w:t>
            </w:r>
          </w:p>
        </w:tc>
      </w:tr>
      <w:tr w:rsidR="000B56F1" w:rsidRPr="008D74F5" w14:paraId="3F93E466" w14:textId="77777777" w:rsidTr="00EE2E03">
        <w:trPr>
          <w:trHeight w:val="510"/>
        </w:trPr>
        <w:tc>
          <w:tcPr>
            <w:tcW w:w="1179" w:type="dxa"/>
          </w:tcPr>
          <w:p w14:paraId="37029E83" w14:textId="77777777" w:rsidR="000B56F1" w:rsidRPr="008D74F5" w:rsidRDefault="000B56F1" w:rsidP="00CA4427">
            <w:pPr>
              <w:spacing w:before="100" w:beforeAutospacing="1" w:after="100" w:afterAutospacing="1"/>
              <w:ind w:left="288"/>
              <w:rPr>
                <w:rFonts w:cs="Tahoma"/>
                <w:szCs w:val="20"/>
              </w:rPr>
            </w:pPr>
            <w:r>
              <w:rPr>
                <w:rFonts w:cs="Tahoma"/>
                <w:szCs w:val="20"/>
              </w:rPr>
              <w:t>2.0</w:t>
            </w:r>
          </w:p>
        </w:tc>
        <w:tc>
          <w:tcPr>
            <w:tcW w:w="1180" w:type="dxa"/>
          </w:tcPr>
          <w:p w14:paraId="7A87D536" w14:textId="46E2696F" w:rsidR="000B56F1" w:rsidRPr="008D74F5" w:rsidRDefault="000B56F1" w:rsidP="00CA4427">
            <w:pPr>
              <w:spacing w:before="100" w:beforeAutospacing="1" w:after="100" w:afterAutospacing="1"/>
              <w:rPr>
                <w:rFonts w:cs="Tahoma"/>
                <w:szCs w:val="20"/>
              </w:rPr>
            </w:pPr>
            <w:r>
              <w:rPr>
                <w:rFonts w:cs="Tahoma"/>
                <w:szCs w:val="20"/>
              </w:rPr>
              <w:t>3</w:t>
            </w:r>
            <w:r w:rsidR="00C912E4">
              <w:rPr>
                <w:rFonts w:cs="Tahoma"/>
                <w:szCs w:val="20"/>
              </w:rPr>
              <w:t>0</w:t>
            </w:r>
            <w:r>
              <w:rPr>
                <w:rFonts w:cs="Tahoma"/>
                <w:szCs w:val="20"/>
              </w:rPr>
              <w:t>-Jan-</w:t>
            </w:r>
            <w:r w:rsidR="00C912E4">
              <w:rPr>
                <w:rFonts w:cs="Tahoma"/>
                <w:szCs w:val="20"/>
              </w:rPr>
              <w:t>20</w:t>
            </w:r>
          </w:p>
        </w:tc>
        <w:tc>
          <w:tcPr>
            <w:tcW w:w="3306" w:type="dxa"/>
          </w:tcPr>
          <w:p w14:paraId="480B7FB6" w14:textId="74EABE44" w:rsidR="000B56F1" w:rsidRPr="008D74F5" w:rsidRDefault="00C912E4" w:rsidP="00CA4427">
            <w:pPr>
              <w:tabs>
                <w:tab w:val="left" w:pos="2758"/>
              </w:tabs>
              <w:spacing w:before="100" w:beforeAutospacing="1" w:after="100" w:afterAutospacing="1"/>
              <w:ind w:right="-3"/>
              <w:rPr>
                <w:rFonts w:cs="Tahoma"/>
                <w:szCs w:val="20"/>
              </w:rPr>
            </w:pPr>
            <w:r>
              <w:rPr>
                <w:rFonts w:cs="Tahoma"/>
                <w:szCs w:val="20"/>
              </w:rPr>
              <w:t>Added CMDB Template</w:t>
            </w:r>
          </w:p>
        </w:tc>
        <w:tc>
          <w:tcPr>
            <w:tcW w:w="1731" w:type="dxa"/>
          </w:tcPr>
          <w:p w14:paraId="7C2F5622" w14:textId="69E74CA0" w:rsidR="000B56F1" w:rsidRPr="008D74F5" w:rsidRDefault="00C912E4" w:rsidP="00CA4427">
            <w:pPr>
              <w:rPr>
                <w:rFonts w:cs="Tahoma"/>
                <w:szCs w:val="20"/>
              </w:rPr>
            </w:pPr>
            <w:r w:rsidRPr="008D74F5">
              <w:rPr>
                <w:rFonts w:cs="Tahoma"/>
                <w:szCs w:val="20"/>
              </w:rPr>
              <w:t>Rama Vani Periasamy</w:t>
            </w:r>
          </w:p>
        </w:tc>
        <w:tc>
          <w:tcPr>
            <w:tcW w:w="1732" w:type="dxa"/>
          </w:tcPr>
          <w:p w14:paraId="3F086192" w14:textId="13FDBFA4" w:rsidR="000B56F1" w:rsidRPr="008D74F5" w:rsidRDefault="00C912E4" w:rsidP="00CA4427">
            <w:pPr>
              <w:rPr>
                <w:rFonts w:cs="Tahoma"/>
                <w:szCs w:val="20"/>
              </w:rPr>
            </w:pPr>
            <w:r>
              <w:rPr>
                <w:rFonts w:cs="Tahoma"/>
                <w:szCs w:val="20"/>
              </w:rPr>
              <w:t>Sekar T</w:t>
            </w:r>
          </w:p>
        </w:tc>
      </w:tr>
      <w:tr w:rsidR="00D61967" w:rsidRPr="008D74F5" w14:paraId="44C895DD" w14:textId="77777777" w:rsidTr="00EE2E03">
        <w:trPr>
          <w:trHeight w:val="510"/>
        </w:trPr>
        <w:tc>
          <w:tcPr>
            <w:tcW w:w="1179" w:type="dxa"/>
          </w:tcPr>
          <w:p w14:paraId="33A05582" w14:textId="0BA372C4" w:rsidR="00D61967" w:rsidRDefault="00D61967" w:rsidP="00CA4427">
            <w:pPr>
              <w:spacing w:before="100" w:beforeAutospacing="1" w:after="100" w:afterAutospacing="1"/>
              <w:ind w:left="288"/>
              <w:rPr>
                <w:rFonts w:cs="Tahoma"/>
                <w:szCs w:val="20"/>
              </w:rPr>
            </w:pPr>
            <w:r>
              <w:rPr>
                <w:rFonts w:cs="Tahoma"/>
                <w:szCs w:val="20"/>
              </w:rPr>
              <w:t>2.</w:t>
            </w:r>
            <w:r w:rsidR="00C912E4">
              <w:rPr>
                <w:rFonts w:cs="Tahoma"/>
                <w:szCs w:val="20"/>
              </w:rPr>
              <w:t>2</w:t>
            </w:r>
          </w:p>
        </w:tc>
        <w:tc>
          <w:tcPr>
            <w:tcW w:w="1180" w:type="dxa"/>
          </w:tcPr>
          <w:p w14:paraId="28FD2476" w14:textId="4384E2A9" w:rsidR="00D61967" w:rsidRDefault="00D61967" w:rsidP="00CA4427">
            <w:pPr>
              <w:spacing w:before="100" w:beforeAutospacing="1" w:after="100" w:afterAutospacing="1"/>
              <w:rPr>
                <w:rFonts w:cs="Tahoma"/>
                <w:szCs w:val="20"/>
              </w:rPr>
            </w:pPr>
            <w:r>
              <w:rPr>
                <w:rFonts w:cs="Tahoma"/>
                <w:szCs w:val="20"/>
              </w:rPr>
              <w:t>1-J</w:t>
            </w:r>
            <w:r w:rsidR="00C912E4">
              <w:rPr>
                <w:rFonts w:cs="Tahoma"/>
                <w:szCs w:val="20"/>
              </w:rPr>
              <w:t>u</w:t>
            </w:r>
            <w:r>
              <w:rPr>
                <w:rFonts w:cs="Tahoma"/>
                <w:szCs w:val="20"/>
              </w:rPr>
              <w:t>n-2</w:t>
            </w:r>
            <w:r w:rsidR="00C912E4">
              <w:rPr>
                <w:rFonts w:cs="Tahoma"/>
                <w:szCs w:val="20"/>
              </w:rPr>
              <w:t>0</w:t>
            </w:r>
          </w:p>
        </w:tc>
        <w:tc>
          <w:tcPr>
            <w:tcW w:w="3306" w:type="dxa"/>
          </w:tcPr>
          <w:p w14:paraId="126C7A3E" w14:textId="4A0AB97F" w:rsidR="00D61967" w:rsidRDefault="00C912E4" w:rsidP="00CA4427">
            <w:pPr>
              <w:tabs>
                <w:tab w:val="left" w:pos="2758"/>
              </w:tabs>
              <w:spacing w:before="100" w:beforeAutospacing="1" w:after="100" w:afterAutospacing="1"/>
              <w:ind w:right="-3"/>
              <w:rPr>
                <w:rFonts w:cs="Tahoma"/>
                <w:szCs w:val="20"/>
              </w:rPr>
            </w:pPr>
            <w:r>
              <w:rPr>
                <w:rFonts w:cs="Tahoma"/>
                <w:szCs w:val="20"/>
              </w:rPr>
              <w:t>Updated as per ISO 20000-1:2018 reference</w:t>
            </w:r>
          </w:p>
        </w:tc>
        <w:tc>
          <w:tcPr>
            <w:tcW w:w="1731" w:type="dxa"/>
          </w:tcPr>
          <w:p w14:paraId="669A58EA" w14:textId="08EAF113" w:rsidR="00D61967" w:rsidRDefault="00C912E4" w:rsidP="00CA4427">
            <w:pPr>
              <w:rPr>
                <w:rFonts w:cs="Tahoma"/>
                <w:szCs w:val="20"/>
              </w:rPr>
            </w:pPr>
            <w:r>
              <w:rPr>
                <w:rFonts w:cs="Tahoma"/>
                <w:szCs w:val="20"/>
              </w:rPr>
              <w:t>Santhiya P</w:t>
            </w:r>
          </w:p>
        </w:tc>
        <w:tc>
          <w:tcPr>
            <w:tcW w:w="1732" w:type="dxa"/>
          </w:tcPr>
          <w:p w14:paraId="4A51F248" w14:textId="341E260A" w:rsidR="00D61967" w:rsidRPr="008D74F5" w:rsidRDefault="00C912E4" w:rsidP="00CA4427">
            <w:pPr>
              <w:rPr>
                <w:rFonts w:cs="Tahoma"/>
                <w:szCs w:val="20"/>
              </w:rPr>
            </w:pPr>
            <w:r>
              <w:rPr>
                <w:rFonts w:cs="Tahoma"/>
                <w:szCs w:val="20"/>
              </w:rPr>
              <w:t>Sekar T</w:t>
            </w:r>
          </w:p>
        </w:tc>
      </w:tr>
      <w:tr w:rsidR="00C912E4" w:rsidRPr="008D74F5" w14:paraId="3877C55E" w14:textId="77777777" w:rsidTr="00EE2E03">
        <w:trPr>
          <w:trHeight w:val="510"/>
        </w:trPr>
        <w:tc>
          <w:tcPr>
            <w:tcW w:w="1179" w:type="dxa"/>
          </w:tcPr>
          <w:p w14:paraId="76EED0FA" w14:textId="22851F37" w:rsidR="00C912E4" w:rsidRDefault="00C912E4" w:rsidP="00CA4427">
            <w:pPr>
              <w:spacing w:before="100" w:beforeAutospacing="1" w:after="100" w:afterAutospacing="1"/>
              <w:ind w:left="288"/>
              <w:rPr>
                <w:rFonts w:cs="Tahoma"/>
                <w:szCs w:val="20"/>
              </w:rPr>
            </w:pPr>
            <w:r>
              <w:rPr>
                <w:rFonts w:cs="Tahoma"/>
                <w:szCs w:val="20"/>
              </w:rPr>
              <w:t>2.3</w:t>
            </w:r>
          </w:p>
        </w:tc>
        <w:tc>
          <w:tcPr>
            <w:tcW w:w="1180" w:type="dxa"/>
          </w:tcPr>
          <w:p w14:paraId="42D41077" w14:textId="27704217" w:rsidR="00C912E4" w:rsidRDefault="00177930" w:rsidP="00CA4427">
            <w:pPr>
              <w:spacing w:before="100" w:beforeAutospacing="1" w:after="100" w:afterAutospacing="1"/>
              <w:rPr>
                <w:rFonts w:cs="Tahoma"/>
                <w:szCs w:val="20"/>
              </w:rPr>
            </w:pPr>
            <w:r>
              <w:rPr>
                <w:rFonts w:cs="Tahoma"/>
                <w:szCs w:val="20"/>
              </w:rPr>
              <w:t>13-Jan-23</w:t>
            </w:r>
          </w:p>
        </w:tc>
        <w:tc>
          <w:tcPr>
            <w:tcW w:w="3306" w:type="dxa"/>
          </w:tcPr>
          <w:p w14:paraId="5C8872A1" w14:textId="62C9471C" w:rsidR="00C912E4" w:rsidRDefault="006C37E6" w:rsidP="00CA4427">
            <w:pPr>
              <w:tabs>
                <w:tab w:val="left" w:pos="2758"/>
              </w:tabs>
              <w:spacing w:before="100" w:beforeAutospacing="1" w:after="100" w:afterAutospacing="1"/>
              <w:ind w:right="-3"/>
              <w:rPr>
                <w:rFonts w:cs="Tahoma"/>
                <w:szCs w:val="20"/>
              </w:rPr>
            </w:pPr>
            <w:r>
              <w:rPr>
                <w:rFonts w:cs="Tahoma"/>
                <w:szCs w:val="20"/>
              </w:rPr>
              <w:t>Updated sections A-5, A-6, A-7</w:t>
            </w:r>
            <w:r w:rsidR="00E35ECB">
              <w:rPr>
                <w:rFonts w:cs="Tahoma"/>
                <w:szCs w:val="20"/>
              </w:rPr>
              <w:t xml:space="preserve">, </w:t>
            </w:r>
            <w:r w:rsidR="000E6E25">
              <w:rPr>
                <w:rFonts w:cs="Tahoma"/>
                <w:szCs w:val="20"/>
              </w:rPr>
              <w:t xml:space="preserve">D-4, </w:t>
            </w:r>
            <w:r w:rsidR="00C25BCD">
              <w:rPr>
                <w:rFonts w:cs="Tahoma"/>
                <w:szCs w:val="20"/>
              </w:rPr>
              <w:t>E-</w:t>
            </w:r>
            <w:r w:rsidR="00090CFB">
              <w:rPr>
                <w:rFonts w:cs="Tahoma"/>
                <w:szCs w:val="20"/>
              </w:rPr>
              <w:t>1</w:t>
            </w:r>
            <w:r w:rsidR="00C25BCD">
              <w:rPr>
                <w:rFonts w:cs="Tahoma"/>
                <w:szCs w:val="20"/>
              </w:rPr>
              <w:t>, E-</w:t>
            </w:r>
            <w:r w:rsidR="00090CFB">
              <w:rPr>
                <w:rFonts w:cs="Tahoma"/>
                <w:szCs w:val="20"/>
              </w:rPr>
              <w:t>2</w:t>
            </w:r>
          </w:p>
        </w:tc>
        <w:tc>
          <w:tcPr>
            <w:tcW w:w="1731" w:type="dxa"/>
          </w:tcPr>
          <w:p w14:paraId="79A27CAD" w14:textId="4714B09B" w:rsidR="00C912E4" w:rsidRDefault="00C912E4" w:rsidP="00CA4427">
            <w:pPr>
              <w:rPr>
                <w:rFonts w:cs="Tahoma"/>
                <w:szCs w:val="20"/>
              </w:rPr>
            </w:pPr>
            <w:r w:rsidRPr="00C912E4">
              <w:rPr>
                <w:rFonts w:cs="Tahoma"/>
                <w:szCs w:val="20"/>
              </w:rPr>
              <w:t>Gouri Mahendru</w:t>
            </w:r>
          </w:p>
        </w:tc>
        <w:tc>
          <w:tcPr>
            <w:tcW w:w="1732" w:type="dxa"/>
          </w:tcPr>
          <w:p w14:paraId="6995F228" w14:textId="22816F4F" w:rsidR="00C912E4" w:rsidRDefault="00C912E4" w:rsidP="00CA4427">
            <w:pPr>
              <w:rPr>
                <w:rFonts w:cs="Tahoma"/>
                <w:szCs w:val="20"/>
              </w:rPr>
            </w:pPr>
          </w:p>
        </w:tc>
      </w:tr>
    </w:tbl>
    <w:p w14:paraId="0D033417" w14:textId="6A216B41" w:rsidR="000B56F1" w:rsidRDefault="000B56F1" w:rsidP="000B56F1"/>
    <w:p w14:paraId="1F1C8D3C" w14:textId="77777777" w:rsidR="000B56F1" w:rsidRDefault="000B56F1">
      <w:r>
        <w:br w:type="page"/>
      </w:r>
    </w:p>
    <w:sdt>
      <w:sdtPr>
        <w:rPr>
          <w:rFonts w:ascii="Tahoma" w:eastAsiaTheme="minorHAnsi" w:hAnsi="Tahoma" w:cstheme="minorBidi"/>
          <w:color w:val="auto"/>
          <w:sz w:val="20"/>
          <w:szCs w:val="22"/>
          <w:lang w:val="en-IN"/>
        </w:rPr>
        <w:id w:val="-1276163896"/>
        <w:docPartObj>
          <w:docPartGallery w:val="Table of Contents"/>
          <w:docPartUnique/>
        </w:docPartObj>
      </w:sdtPr>
      <w:sdtEndPr>
        <w:rPr>
          <w:b/>
          <w:bCs/>
          <w:noProof/>
        </w:rPr>
      </w:sdtEndPr>
      <w:sdtContent>
        <w:p w14:paraId="55A2C1D2" w14:textId="364979E3" w:rsidR="000B56F1" w:rsidRDefault="000B56F1">
          <w:pPr>
            <w:pStyle w:val="TOCHeading"/>
          </w:pPr>
          <w:r>
            <w:t>Table of Contents</w:t>
          </w:r>
        </w:p>
        <w:p w14:paraId="3F78CAC9" w14:textId="18EBF0B2" w:rsidR="00CE3B9E" w:rsidRDefault="00D25C16">
          <w:pPr>
            <w:pStyle w:val="TOC1"/>
            <w:tabs>
              <w:tab w:val="right" w:leader="dot" w:pos="9016"/>
            </w:tabs>
            <w:rPr>
              <w:rFonts w:asciiTheme="minorHAnsi" w:eastAsiaTheme="minorEastAsia" w:hAnsiTheme="minorHAnsi"/>
              <w:noProof/>
              <w:sz w:val="22"/>
              <w:lang w:eastAsia="en-IN"/>
            </w:rPr>
          </w:pPr>
          <w:r>
            <w:fldChar w:fldCharType="begin"/>
          </w:r>
          <w:r>
            <w:instrText xml:space="preserve"> TOC \o "1-3" \h \z \u </w:instrText>
          </w:r>
          <w:r>
            <w:fldChar w:fldCharType="separate"/>
          </w:r>
          <w:hyperlink w:anchor="_Toc125658297" w:history="1">
            <w:r w:rsidR="00CE3B9E" w:rsidRPr="00D01B2D">
              <w:rPr>
                <w:rStyle w:val="Hyperlink"/>
                <w:rFonts w:cstheme="minorHAnsi"/>
                <w:b/>
                <w:bCs/>
                <w:noProof/>
                <w:lang w:val="en-US"/>
              </w:rPr>
              <w:t>Section A: Introduction</w:t>
            </w:r>
            <w:r w:rsidR="00CE3B9E">
              <w:rPr>
                <w:noProof/>
                <w:webHidden/>
              </w:rPr>
              <w:tab/>
            </w:r>
            <w:r w:rsidR="00CE3B9E">
              <w:rPr>
                <w:noProof/>
                <w:webHidden/>
              </w:rPr>
              <w:fldChar w:fldCharType="begin"/>
            </w:r>
            <w:r w:rsidR="00CE3B9E">
              <w:rPr>
                <w:noProof/>
                <w:webHidden/>
              </w:rPr>
              <w:instrText xml:space="preserve"> PAGEREF _Toc125658297 \h </w:instrText>
            </w:r>
            <w:r w:rsidR="00CE3B9E">
              <w:rPr>
                <w:noProof/>
                <w:webHidden/>
              </w:rPr>
            </w:r>
            <w:r w:rsidR="00CE3B9E">
              <w:rPr>
                <w:noProof/>
                <w:webHidden/>
              </w:rPr>
              <w:fldChar w:fldCharType="separate"/>
            </w:r>
            <w:r w:rsidR="00CE3B9E">
              <w:rPr>
                <w:noProof/>
                <w:webHidden/>
              </w:rPr>
              <w:t>5</w:t>
            </w:r>
            <w:r w:rsidR="00CE3B9E">
              <w:rPr>
                <w:noProof/>
                <w:webHidden/>
              </w:rPr>
              <w:fldChar w:fldCharType="end"/>
            </w:r>
          </w:hyperlink>
        </w:p>
        <w:p w14:paraId="18085338" w14:textId="67BB1FB2"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298" w:history="1">
            <w:r w:rsidRPr="00D01B2D">
              <w:rPr>
                <w:rStyle w:val="Hyperlink"/>
                <w:noProof/>
                <w:lang w:val="en-US"/>
              </w:rPr>
              <w:t>1.</w:t>
            </w:r>
            <w:r>
              <w:rPr>
                <w:rFonts w:asciiTheme="minorHAnsi" w:eastAsiaTheme="minorEastAsia" w:hAnsiTheme="minorHAnsi"/>
                <w:noProof/>
                <w:sz w:val="22"/>
                <w:lang w:eastAsia="en-IN"/>
              </w:rPr>
              <w:tab/>
            </w:r>
            <w:r w:rsidRPr="00D01B2D">
              <w:rPr>
                <w:rStyle w:val="Hyperlink"/>
                <w:noProof/>
                <w:lang w:val="en-US"/>
              </w:rPr>
              <w:t>Overview</w:t>
            </w:r>
            <w:r>
              <w:rPr>
                <w:noProof/>
                <w:webHidden/>
              </w:rPr>
              <w:tab/>
            </w:r>
            <w:r>
              <w:rPr>
                <w:noProof/>
                <w:webHidden/>
              </w:rPr>
              <w:fldChar w:fldCharType="begin"/>
            </w:r>
            <w:r>
              <w:rPr>
                <w:noProof/>
                <w:webHidden/>
              </w:rPr>
              <w:instrText xml:space="preserve"> PAGEREF _Toc125658298 \h </w:instrText>
            </w:r>
            <w:r>
              <w:rPr>
                <w:noProof/>
                <w:webHidden/>
              </w:rPr>
            </w:r>
            <w:r>
              <w:rPr>
                <w:noProof/>
                <w:webHidden/>
              </w:rPr>
              <w:fldChar w:fldCharType="separate"/>
            </w:r>
            <w:r>
              <w:rPr>
                <w:noProof/>
                <w:webHidden/>
              </w:rPr>
              <w:t>5</w:t>
            </w:r>
            <w:r>
              <w:rPr>
                <w:noProof/>
                <w:webHidden/>
              </w:rPr>
              <w:fldChar w:fldCharType="end"/>
            </w:r>
          </w:hyperlink>
        </w:p>
        <w:p w14:paraId="126D48CA" w14:textId="36306FDA"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299" w:history="1">
            <w:r w:rsidRPr="00D01B2D">
              <w:rPr>
                <w:rStyle w:val="Hyperlink"/>
                <w:noProof/>
                <w:lang w:val="en-US"/>
              </w:rPr>
              <w:t>2.</w:t>
            </w:r>
            <w:r>
              <w:rPr>
                <w:rFonts w:asciiTheme="minorHAnsi" w:eastAsiaTheme="minorEastAsia" w:hAnsiTheme="minorHAnsi"/>
                <w:noProof/>
                <w:sz w:val="22"/>
                <w:lang w:eastAsia="en-IN"/>
              </w:rPr>
              <w:tab/>
            </w:r>
            <w:r w:rsidRPr="00D01B2D">
              <w:rPr>
                <w:rStyle w:val="Hyperlink"/>
                <w:noProof/>
                <w:lang w:val="en-US"/>
              </w:rPr>
              <w:t>Definition</w:t>
            </w:r>
            <w:r>
              <w:rPr>
                <w:noProof/>
                <w:webHidden/>
              </w:rPr>
              <w:tab/>
            </w:r>
            <w:r>
              <w:rPr>
                <w:noProof/>
                <w:webHidden/>
              </w:rPr>
              <w:fldChar w:fldCharType="begin"/>
            </w:r>
            <w:r>
              <w:rPr>
                <w:noProof/>
                <w:webHidden/>
              </w:rPr>
              <w:instrText xml:space="preserve"> PAGEREF _Toc125658299 \h </w:instrText>
            </w:r>
            <w:r>
              <w:rPr>
                <w:noProof/>
                <w:webHidden/>
              </w:rPr>
            </w:r>
            <w:r>
              <w:rPr>
                <w:noProof/>
                <w:webHidden/>
              </w:rPr>
              <w:fldChar w:fldCharType="separate"/>
            </w:r>
            <w:r>
              <w:rPr>
                <w:noProof/>
                <w:webHidden/>
              </w:rPr>
              <w:t>5</w:t>
            </w:r>
            <w:r>
              <w:rPr>
                <w:noProof/>
                <w:webHidden/>
              </w:rPr>
              <w:fldChar w:fldCharType="end"/>
            </w:r>
          </w:hyperlink>
        </w:p>
        <w:p w14:paraId="058E1EC4" w14:textId="783A1A64"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300" w:history="1">
            <w:r w:rsidRPr="00D01B2D">
              <w:rPr>
                <w:rStyle w:val="Hyperlink"/>
                <w:noProof/>
                <w:lang w:val="en-US"/>
              </w:rPr>
              <w:t>3.</w:t>
            </w:r>
            <w:r>
              <w:rPr>
                <w:rFonts w:asciiTheme="minorHAnsi" w:eastAsiaTheme="minorEastAsia" w:hAnsiTheme="minorHAnsi"/>
                <w:noProof/>
                <w:sz w:val="22"/>
                <w:lang w:eastAsia="en-IN"/>
              </w:rPr>
              <w:tab/>
            </w:r>
            <w:r w:rsidRPr="00D01B2D">
              <w:rPr>
                <w:rStyle w:val="Hyperlink"/>
                <w:noProof/>
                <w:lang w:val="en-US"/>
              </w:rPr>
              <w:t>Purpose</w:t>
            </w:r>
            <w:r>
              <w:rPr>
                <w:noProof/>
                <w:webHidden/>
              </w:rPr>
              <w:tab/>
            </w:r>
            <w:r>
              <w:rPr>
                <w:noProof/>
                <w:webHidden/>
              </w:rPr>
              <w:fldChar w:fldCharType="begin"/>
            </w:r>
            <w:r>
              <w:rPr>
                <w:noProof/>
                <w:webHidden/>
              </w:rPr>
              <w:instrText xml:space="preserve"> PAGEREF _Toc125658300 \h </w:instrText>
            </w:r>
            <w:r>
              <w:rPr>
                <w:noProof/>
                <w:webHidden/>
              </w:rPr>
            </w:r>
            <w:r>
              <w:rPr>
                <w:noProof/>
                <w:webHidden/>
              </w:rPr>
              <w:fldChar w:fldCharType="separate"/>
            </w:r>
            <w:r>
              <w:rPr>
                <w:noProof/>
                <w:webHidden/>
              </w:rPr>
              <w:t>5</w:t>
            </w:r>
            <w:r>
              <w:rPr>
                <w:noProof/>
                <w:webHidden/>
              </w:rPr>
              <w:fldChar w:fldCharType="end"/>
            </w:r>
          </w:hyperlink>
        </w:p>
        <w:p w14:paraId="383EED37" w14:textId="51E89F22"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301" w:history="1">
            <w:r w:rsidRPr="00D01B2D">
              <w:rPr>
                <w:rStyle w:val="Hyperlink"/>
                <w:noProof/>
                <w:lang w:val="en-US"/>
              </w:rPr>
              <w:t>4.</w:t>
            </w:r>
            <w:r>
              <w:rPr>
                <w:rFonts w:asciiTheme="minorHAnsi" w:eastAsiaTheme="minorEastAsia" w:hAnsiTheme="minorHAnsi"/>
                <w:noProof/>
                <w:sz w:val="22"/>
                <w:lang w:eastAsia="en-IN"/>
              </w:rPr>
              <w:tab/>
            </w:r>
            <w:r w:rsidRPr="00D01B2D">
              <w:rPr>
                <w:rStyle w:val="Hyperlink"/>
                <w:noProof/>
                <w:lang w:val="en-US"/>
              </w:rPr>
              <w:t>Scope</w:t>
            </w:r>
            <w:r>
              <w:rPr>
                <w:noProof/>
                <w:webHidden/>
              </w:rPr>
              <w:tab/>
            </w:r>
            <w:r>
              <w:rPr>
                <w:noProof/>
                <w:webHidden/>
              </w:rPr>
              <w:fldChar w:fldCharType="begin"/>
            </w:r>
            <w:r>
              <w:rPr>
                <w:noProof/>
                <w:webHidden/>
              </w:rPr>
              <w:instrText xml:space="preserve"> PAGEREF _Toc125658301 \h </w:instrText>
            </w:r>
            <w:r>
              <w:rPr>
                <w:noProof/>
                <w:webHidden/>
              </w:rPr>
            </w:r>
            <w:r>
              <w:rPr>
                <w:noProof/>
                <w:webHidden/>
              </w:rPr>
              <w:fldChar w:fldCharType="separate"/>
            </w:r>
            <w:r>
              <w:rPr>
                <w:noProof/>
                <w:webHidden/>
              </w:rPr>
              <w:t>5</w:t>
            </w:r>
            <w:r>
              <w:rPr>
                <w:noProof/>
                <w:webHidden/>
              </w:rPr>
              <w:fldChar w:fldCharType="end"/>
            </w:r>
          </w:hyperlink>
        </w:p>
        <w:p w14:paraId="611F30AB" w14:textId="39CB0900"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302" w:history="1">
            <w:r w:rsidRPr="00D01B2D">
              <w:rPr>
                <w:rStyle w:val="Hyperlink"/>
                <w:noProof/>
                <w:lang w:val="en-US"/>
              </w:rPr>
              <w:t>5.</w:t>
            </w:r>
            <w:r>
              <w:rPr>
                <w:rFonts w:asciiTheme="minorHAnsi" w:eastAsiaTheme="minorEastAsia" w:hAnsiTheme="minorHAnsi"/>
                <w:noProof/>
                <w:sz w:val="22"/>
                <w:lang w:eastAsia="en-IN"/>
              </w:rPr>
              <w:tab/>
            </w:r>
            <w:r w:rsidRPr="00D01B2D">
              <w:rPr>
                <w:rStyle w:val="Hyperlink"/>
                <w:noProof/>
                <w:lang w:val="en-US"/>
              </w:rPr>
              <w:t>How ITAM and Service Configuration Management works together?</w:t>
            </w:r>
            <w:r>
              <w:rPr>
                <w:noProof/>
                <w:webHidden/>
              </w:rPr>
              <w:tab/>
            </w:r>
            <w:r>
              <w:rPr>
                <w:noProof/>
                <w:webHidden/>
              </w:rPr>
              <w:fldChar w:fldCharType="begin"/>
            </w:r>
            <w:r>
              <w:rPr>
                <w:noProof/>
                <w:webHidden/>
              </w:rPr>
              <w:instrText xml:space="preserve"> PAGEREF _Toc125658302 \h </w:instrText>
            </w:r>
            <w:r>
              <w:rPr>
                <w:noProof/>
                <w:webHidden/>
              </w:rPr>
            </w:r>
            <w:r>
              <w:rPr>
                <w:noProof/>
                <w:webHidden/>
              </w:rPr>
              <w:fldChar w:fldCharType="separate"/>
            </w:r>
            <w:r>
              <w:rPr>
                <w:noProof/>
                <w:webHidden/>
              </w:rPr>
              <w:t>5</w:t>
            </w:r>
            <w:r>
              <w:rPr>
                <w:noProof/>
                <w:webHidden/>
              </w:rPr>
              <w:fldChar w:fldCharType="end"/>
            </w:r>
          </w:hyperlink>
        </w:p>
        <w:p w14:paraId="049AFA39" w14:textId="791463EA" w:rsidR="00CE3B9E" w:rsidRDefault="00CE3B9E">
          <w:pPr>
            <w:pStyle w:val="TOC3"/>
            <w:tabs>
              <w:tab w:val="left" w:pos="1100"/>
              <w:tab w:val="right" w:leader="dot" w:pos="9016"/>
            </w:tabs>
            <w:rPr>
              <w:rFonts w:asciiTheme="minorHAnsi" w:eastAsiaTheme="minorEastAsia" w:hAnsiTheme="minorHAnsi"/>
              <w:noProof/>
              <w:sz w:val="22"/>
              <w:lang w:eastAsia="en-IN"/>
            </w:rPr>
          </w:pPr>
          <w:hyperlink w:anchor="_Toc125658303" w:history="1">
            <w:r w:rsidRPr="00D01B2D">
              <w:rPr>
                <w:rStyle w:val="Hyperlink"/>
                <w:noProof/>
              </w:rPr>
              <w:t>5.1.</w:t>
            </w:r>
            <w:r>
              <w:rPr>
                <w:rFonts w:asciiTheme="minorHAnsi" w:eastAsiaTheme="minorEastAsia" w:hAnsiTheme="minorHAnsi"/>
                <w:noProof/>
                <w:sz w:val="22"/>
                <w:lang w:eastAsia="en-IN"/>
              </w:rPr>
              <w:tab/>
            </w:r>
            <w:r w:rsidRPr="00D01B2D">
              <w:rPr>
                <w:rStyle w:val="Hyperlink"/>
                <w:noProof/>
              </w:rPr>
              <w:t>Build a Configuration Management Database (CMDB)</w:t>
            </w:r>
            <w:r>
              <w:rPr>
                <w:noProof/>
                <w:webHidden/>
              </w:rPr>
              <w:tab/>
            </w:r>
            <w:r>
              <w:rPr>
                <w:noProof/>
                <w:webHidden/>
              </w:rPr>
              <w:fldChar w:fldCharType="begin"/>
            </w:r>
            <w:r>
              <w:rPr>
                <w:noProof/>
                <w:webHidden/>
              </w:rPr>
              <w:instrText xml:space="preserve"> PAGEREF _Toc125658303 \h </w:instrText>
            </w:r>
            <w:r>
              <w:rPr>
                <w:noProof/>
                <w:webHidden/>
              </w:rPr>
            </w:r>
            <w:r>
              <w:rPr>
                <w:noProof/>
                <w:webHidden/>
              </w:rPr>
              <w:fldChar w:fldCharType="separate"/>
            </w:r>
            <w:r>
              <w:rPr>
                <w:noProof/>
                <w:webHidden/>
              </w:rPr>
              <w:t>6</w:t>
            </w:r>
            <w:r>
              <w:rPr>
                <w:noProof/>
                <w:webHidden/>
              </w:rPr>
              <w:fldChar w:fldCharType="end"/>
            </w:r>
          </w:hyperlink>
        </w:p>
        <w:p w14:paraId="487E17FA" w14:textId="43501A43"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304" w:history="1">
            <w:r w:rsidRPr="00D01B2D">
              <w:rPr>
                <w:rStyle w:val="Hyperlink"/>
                <w:noProof/>
                <w:lang w:val="en-US"/>
              </w:rPr>
              <w:t>6.</w:t>
            </w:r>
            <w:r>
              <w:rPr>
                <w:rFonts w:asciiTheme="minorHAnsi" w:eastAsiaTheme="minorEastAsia" w:hAnsiTheme="minorHAnsi"/>
                <w:noProof/>
                <w:sz w:val="22"/>
                <w:lang w:eastAsia="en-IN"/>
              </w:rPr>
              <w:tab/>
            </w:r>
            <w:r w:rsidRPr="00D01B2D">
              <w:rPr>
                <w:rStyle w:val="Hyperlink"/>
                <w:noProof/>
                <w:lang w:val="en-US"/>
              </w:rPr>
              <w:t>CI Types</w:t>
            </w:r>
            <w:r>
              <w:rPr>
                <w:noProof/>
                <w:webHidden/>
              </w:rPr>
              <w:tab/>
            </w:r>
            <w:r>
              <w:rPr>
                <w:noProof/>
                <w:webHidden/>
              </w:rPr>
              <w:fldChar w:fldCharType="begin"/>
            </w:r>
            <w:r>
              <w:rPr>
                <w:noProof/>
                <w:webHidden/>
              </w:rPr>
              <w:instrText xml:space="preserve"> PAGEREF _Toc125658304 \h </w:instrText>
            </w:r>
            <w:r>
              <w:rPr>
                <w:noProof/>
                <w:webHidden/>
              </w:rPr>
            </w:r>
            <w:r>
              <w:rPr>
                <w:noProof/>
                <w:webHidden/>
              </w:rPr>
              <w:fldChar w:fldCharType="separate"/>
            </w:r>
            <w:r>
              <w:rPr>
                <w:noProof/>
                <w:webHidden/>
              </w:rPr>
              <w:t>8</w:t>
            </w:r>
            <w:r>
              <w:rPr>
                <w:noProof/>
                <w:webHidden/>
              </w:rPr>
              <w:fldChar w:fldCharType="end"/>
            </w:r>
          </w:hyperlink>
        </w:p>
        <w:p w14:paraId="286A9F4C" w14:textId="2752B198"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305" w:history="1">
            <w:r w:rsidRPr="00D01B2D">
              <w:rPr>
                <w:rStyle w:val="Hyperlink"/>
                <w:noProof/>
                <w:lang w:val="en-US"/>
              </w:rPr>
              <w:t>7.</w:t>
            </w:r>
            <w:r>
              <w:rPr>
                <w:rFonts w:asciiTheme="minorHAnsi" w:eastAsiaTheme="minorEastAsia" w:hAnsiTheme="minorHAnsi"/>
                <w:noProof/>
                <w:sz w:val="22"/>
                <w:lang w:eastAsia="en-IN"/>
              </w:rPr>
              <w:tab/>
            </w:r>
            <w:r w:rsidRPr="00D01B2D">
              <w:rPr>
                <w:rStyle w:val="Hyperlink"/>
                <w:noProof/>
                <w:lang w:val="en-US"/>
              </w:rPr>
              <w:t>Configuration Management System (CMS)</w:t>
            </w:r>
            <w:r>
              <w:rPr>
                <w:noProof/>
                <w:webHidden/>
              </w:rPr>
              <w:tab/>
            </w:r>
            <w:r>
              <w:rPr>
                <w:noProof/>
                <w:webHidden/>
              </w:rPr>
              <w:fldChar w:fldCharType="begin"/>
            </w:r>
            <w:r>
              <w:rPr>
                <w:noProof/>
                <w:webHidden/>
              </w:rPr>
              <w:instrText xml:space="preserve"> PAGEREF _Toc125658305 \h </w:instrText>
            </w:r>
            <w:r>
              <w:rPr>
                <w:noProof/>
                <w:webHidden/>
              </w:rPr>
            </w:r>
            <w:r>
              <w:rPr>
                <w:noProof/>
                <w:webHidden/>
              </w:rPr>
              <w:fldChar w:fldCharType="separate"/>
            </w:r>
            <w:r>
              <w:rPr>
                <w:noProof/>
                <w:webHidden/>
              </w:rPr>
              <w:t>8</w:t>
            </w:r>
            <w:r>
              <w:rPr>
                <w:noProof/>
                <w:webHidden/>
              </w:rPr>
              <w:fldChar w:fldCharType="end"/>
            </w:r>
          </w:hyperlink>
        </w:p>
        <w:p w14:paraId="1D6DF968" w14:textId="35D17392"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306" w:history="1">
            <w:r w:rsidRPr="00D01B2D">
              <w:rPr>
                <w:rStyle w:val="Hyperlink"/>
                <w:noProof/>
                <w:lang w:val="en-US"/>
              </w:rPr>
              <w:t>8.</w:t>
            </w:r>
            <w:r>
              <w:rPr>
                <w:rFonts w:asciiTheme="minorHAnsi" w:eastAsiaTheme="minorEastAsia" w:hAnsiTheme="minorHAnsi"/>
                <w:noProof/>
                <w:sz w:val="22"/>
                <w:lang w:eastAsia="en-IN"/>
              </w:rPr>
              <w:tab/>
            </w:r>
            <w:r w:rsidRPr="00D01B2D">
              <w:rPr>
                <w:rStyle w:val="Hyperlink"/>
                <w:noProof/>
                <w:lang w:val="en-US"/>
              </w:rPr>
              <w:t>Benefits of Configuration Management</w:t>
            </w:r>
            <w:r>
              <w:rPr>
                <w:noProof/>
                <w:webHidden/>
              </w:rPr>
              <w:tab/>
            </w:r>
            <w:r>
              <w:rPr>
                <w:noProof/>
                <w:webHidden/>
              </w:rPr>
              <w:fldChar w:fldCharType="begin"/>
            </w:r>
            <w:r>
              <w:rPr>
                <w:noProof/>
                <w:webHidden/>
              </w:rPr>
              <w:instrText xml:space="preserve"> PAGEREF _Toc125658306 \h </w:instrText>
            </w:r>
            <w:r>
              <w:rPr>
                <w:noProof/>
                <w:webHidden/>
              </w:rPr>
            </w:r>
            <w:r>
              <w:rPr>
                <w:noProof/>
                <w:webHidden/>
              </w:rPr>
              <w:fldChar w:fldCharType="separate"/>
            </w:r>
            <w:r>
              <w:rPr>
                <w:noProof/>
                <w:webHidden/>
              </w:rPr>
              <w:t>9</w:t>
            </w:r>
            <w:r>
              <w:rPr>
                <w:noProof/>
                <w:webHidden/>
              </w:rPr>
              <w:fldChar w:fldCharType="end"/>
            </w:r>
          </w:hyperlink>
        </w:p>
        <w:p w14:paraId="1F05D99C" w14:textId="1729E018" w:rsidR="00CE3B9E" w:rsidRDefault="00CE3B9E">
          <w:pPr>
            <w:pStyle w:val="TOC1"/>
            <w:tabs>
              <w:tab w:val="right" w:leader="dot" w:pos="9016"/>
            </w:tabs>
            <w:rPr>
              <w:rFonts w:asciiTheme="minorHAnsi" w:eastAsiaTheme="minorEastAsia" w:hAnsiTheme="minorHAnsi"/>
              <w:noProof/>
              <w:sz w:val="22"/>
              <w:lang w:eastAsia="en-IN"/>
            </w:rPr>
          </w:pPr>
          <w:hyperlink w:anchor="_Toc125658307" w:history="1">
            <w:r w:rsidRPr="00D01B2D">
              <w:rPr>
                <w:rStyle w:val="Hyperlink"/>
                <w:rFonts w:cstheme="minorHAnsi"/>
                <w:b/>
                <w:bCs/>
                <w:noProof/>
                <w:lang w:val="en-US"/>
              </w:rPr>
              <w:t>Section B: Process</w:t>
            </w:r>
            <w:r>
              <w:rPr>
                <w:noProof/>
                <w:webHidden/>
              </w:rPr>
              <w:tab/>
            </w:r>
            <w:r>
              <w:rPr>
                <w:noProof/>
                <w:webHidden/>
              </w:rPr>
              <w:fldChar w:fldCharType="begin"/>
            </w:r>
            <w:r>
              <w:rPr>
                <w:noProof/>
                <w:webHidden/>
              </w:rPr>
              <w:instrText xml:space="preserve"> PAGEREF _Toc125658307 \h </w:instrText>
            </w:r>
            <w:r>
              <w:rPr>
                <w:noProof/>
                <w:webHidden/>
              </w:rPr>
            </w:r>
            <w:r>
              <w:rPr>
                <w:noProof/>
                <w:webHidden/>
              </w:rPr>
              <w:fldChar w:fldCharType="separate"/>
            </w:r>
            <w:r>
              <w:rPr>
                <w:noProof/>
                <w:webHidden/>
              </w:rPr>
              <w:t>10</w:t>
            </w:r>
            <w:r>
              <w:rPr>
                <w:noProof/>
                <w:webHidden/>
              </w:rPr>
              <w:fldChar w:fldCharType="end"/>
            </w:r>
          </w:hyperlink>
        </w:p>
        <w:p w14:paraId="3E79EC72" w14:textId="26794BE5"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308" w:history="1">
            <w:r w:rsidRPr="00D01B2D">
              <w:rPr>
                <w:rStyle w:val="Hyperlink"/>
                <w:noProof/>
                <w:lang w:val="en-US"/>
              </w:rPr>
              <w:t>1.</w:t>
            </w:r>
            <w:r>
              <w:rPr>
                <w:rFonts w:asciiTheme="minorHAnsi" w:eastAsiaTheme="minorEastAsia" w:hAnsiTheme="minorHAnsi"/>
                <w:noProof/>
                <w:sz w:val="22"/>
                <w:lang w:eastAsia="en-IN"/>
              </w:rPr>
              <w:tab/>
            </w:r>
            <w:r w:rsidRPr="00D01B2D">
              <w:rPr>
                <w:rStyle w:val="Hyperlink"/>
                <w:noProof/>
                <w:lang w:val="en-US"/>
              </w:rPr>
              <w:t>Configuration Management High-level Process</w:t>
            </w:r>
            <w:r>
              <w:rPr>
                <w:noProof/>
                <w:webHidden/>
              </w:rPr>
              <w:tab/>
            </w:r>
            <w:r>
              <w:rPr>
                <w:noProof/>
                <w:webHidden/>
              </w:rPr>
              <w:fldChar w:fldCharType="begin"/>
            </w:r>
            <w:r>
              <w:rPr>
                <w:noProof/>
                <w:webHidden/>
              </w:rPr>
              <w:instrText xml:space="preserve"> PAGEREF _Toc125658308 \h </w:instrText>
            </w:r>
            <w:r>
              <w:rPr>
                <w:noProof/>
                <w:webHidden/>
              </w:rPr>
            </w:r>
            <w:r>
              <w:rPr>
                <w:noProof/>
                <w:webHidden/>
              </w:rPr>
              <w:fldChar w:fldCharType="separate"/>
            </w:r>
            <w:r>
              <w:rPr>
                <w:noProof/>
                <w:webHidden/>
              </w:rPr>
              <w:t>10</w:t>
            </w:r>
            <w:r>
              <w:rPr>
                <w:noProof/>
                <w:webHidden/>
              </w:rPr>
              <w:fldChar w:fldCharType="end"/>
            </w:r>
          </w:hyperlink>
        </w:p>
        <w:p w14:paraId="6670A2C9" w14:textId="741D88EF" w:rsidR="00CE3B9E" w:rsidRDefault="00CE3B9E">
          <w:pPr>
            <w:pStyle w:val="TOC3"/>
            <w:tabs>
              <w:tab w:val="left" w:pos="1100"/>
              <w:tab w:val="right" w:leader="dot" w:pos="9016"/>
            </w:tabs>
            <w:rPr>
              <w:rFonts w:asciiTheme="minorHAnsi" w:eastAsiaTheme="minorEastAsia" w:hAnsiTheme="minorHAnsi"/>
              <w:noProof/>
              <w:sz w:val="22"/>
              <w:lang w:eastAsia="en-IN"/>
            </w:rPr>
          </w:pPr>
          <w:hyperlink w:anchor="_Toc125658309" w:history="1">
            <w:r w:rsidRPr="00D01B2D">
              <w:rPr>
                <w:rStyle w:val="Hyperlink"/>
                <w:noProof/>
                <w:lang w:val="en-US"/>
              </w:rPr>
              <w:t>1.1.</w:t>
            </w:r>
            <w:r>
              <w:rPr>
                <w:rFonts w:asciiTheme="minorHAnsi" w:eastAsiaTheme="minorEastAsia" w:hAnsiTheme="minorHAnsi"/>
                <w:noProof/>
                <w:sz w:val="22"/>
                <w:lang w:eastAsia="en-IN"/>
              </w:rPr>
              <w:tab/>
            </w:r>
            <w:r w:rsidRPr="00D01B2D">
              <w:rPr>
                <w:rStyle w:val="Hyperlink"/>
                <w:noProof/>
                <w:lang w:val="en-US"/>
              </w:rPr>
              <w:t>Configuration Management and Planning Process</w:t>
            </w:r>
            <w:r>
              <w:rPr>
                <w:noProof/>
                <w:webHidden/>
              </w:rPr>
              <w:tab/>
            </w:r>
            <w:r>
              <w:rPr>
                <w:noProof/>
                <w:webHidden/>
              </w:rPr>
              <w:fldChar w:fldCharType="begin"/>
            </w:r>
            <w:r>
              <w:rPr>
                <w:noProof/>
                <w:webHidden/>
              </w:rPr>
              <w:instrText xml:space="preserve"> PAGEREF _Toc125658309 \h </w:instrText>
            </w:r>
            <w:r>
              <w:rPr>
                <w:noProof/>
                <w:webHidden/>
              </w:rPr>
            </w:r>
            <w:r>
              <w:rPr>
                <w:noProof/>
                <w:webHidden/>
              </w:rPr>
              <w:fldChar w:fldCharType="separate"/>
            </w:r>
            <w:r>
              <w:rPr>
                <w:noProof/>
                <w:webHidden/>
              </w:rPr>
              <w:t>11</w:t>
            </w:r>
            <w:r>
              <w:rPr>
                <w:noProof/>
                <w:webHidden/>
              </w:rPr>
              <w:fldChar w:fldCharType="end"/>
            </w:r>
          </w:hyperlink>
        </w:p>
        <w:p w14:paraId="0A21DCE7" w14:textId="49AB43F7" w:rsidR="00CE3B9E" w:rsidRDefault="00CE3B9E">
          <w:pPr>
            <w:pStyle w:val="TOC3"/>
            <w:tabs>
              <w:tab w:val="left" w:pos="1100"/>
              <w:tab w:val="right" w:leader="dot" w:pos="9016"/>
            </w:tabs>
            <w:rPr>
              <w:rFonts w:asciiTheme="minorHAnsi" w:eastAsiaTheme="minorEastAsia" w:hAnsiTheme="minorHAnsi"/>
              <w:noProof/>
              <w:sz w:val="22"/>
              <w:lang w:eastAsia="en-IN"/>
            </w:rPr>
          </w:pPr>
          <w:hyperlink w:anchor="_Toc125658310" w:history="1">
            <w:r w:rsidRPr="00D01B2D">
              <w:rPr>
                <w:rStyle w:val="Hyperlink"/>
                <w:noProof/>
              </w:rPr>
              <w:t>1.2.</w:t>
            </w:r>
            <w:r>
              <w:rPr>
                <w:rFonts w:asciiTheme="minorHAnsi" w:eastAsiaTheme="minorEastAsia" w:hAnsiTheme="minorHAnsi"/>
                <w:noProof/>
                <w:sz w:val="22"/>
                <w:lang w:eastAsia="en-IN"/>
              </w:rPr>
              <w:tab/>
            </w:r>
            <w:r w:rsidRPr="00D01B2D">
              <w:rPr>
                <w:rStyle w:val="Hyperlink"/>
                <w:noProof/>
              </w:rPr>
              <w:t>Configuration Identification Process</w:t>
            </w:r>
            <w:r>
              <w:rPr>
                <w:noProof/>
                <w:webHidden/>
              </w:rPr>
              <w:tab/>
            </w:r>
            <w:r>
              <w:rPr>
                <w:noProof/>
                <w:webHidden/>
              </w:rPr>
              <w:fldChar w:fldCharType="begin"/>
            </w:r>
            <w:r>
              <w:rPr>
                <w:noProof/>
                <w:webHidden/>
              </w:rPr>
              <w:instrText xml:space="preserve"> PAGEREF _Toc125658310 \h </w:instrText>
            </w:r>
            <w:r>
              <w:rPr>
                <w:noProof/>
                <w:webHidden/>
              </w:rPr>
            </w:r>
            <w:r>
              <w:rPr>
                <w:noProof/>
                <w:webHidden/>
              </w:rPr>
              <w:fldChar w:fldCharType="separate"/>
            </w:r>
            <w:r>
              <w:rPr>
                <w:noProof/>
                <w:webHidden/>
              </w:rPr>
              <w:t>12</w:t>
            </w:r>
            <w:r>
              <w:rPr>
                <w:noProof/>
                <w:webHidden/>
              </w:rPr>
              <w:fldChar w:fldCharType="end"/>
            </w:r>
          </w:hyperlink>
        </w:p>
        <w:p w14:paraId="50244243" w14:textId="4588ADCA" w:rsidR="00CE3B9E" w:rsidRDefault="00CE3B9E">
          <w:pPr>
            <w:pStyle w:val="TOC3"/>
            <w:tabs>
              <w:tab w:val="left" w:pos="1100"/>
              <w:tab w:val="right" w:leader="dot" w:pos="9016"/>
            </w:tabs>
            <w:rPr>
              <w:rFonts w:asciiTheme="minorHAnsi" w:eastAsiaTheme="minorEastAsia" w:hAnsiTheme="minorHAnsi"/>
              <w:noProof/>
              <w:sz w:val="22"/>
              <w:lang w:eastAsia="en-IN"/>
            </w:rPr>
          </w:pPr>
          <w:hyperlink w:anchor="_Toc125658311" w:history="1">
            <w:r w:rsidRPr="00D01B2D">
              <w:rPr>
                <w:rStyle w:val="Hyperlink"/>
                <w:noProof/>
              </w:rPr>
              <w:t>1.3.</w:t>
            </w:r>
            <w:r>
              <w:rPr>
                <w:rFonts w:asciiTheme="minorHAnsi" w:eastAsiaTheme="minorEastAsia" w:hAnsiTheme="minorHAnsi"/>
                <w:noProof/>
                <w:sz w:val="22"/>
                <w:lang w:eastAsia="en-IN"/>
              </w:rPr>
              <w:tab/>
            </w:r>
            <w:r w:rsidRPr="00D01B2D">
              <w:rPr>
                <w:rStyle w:val="Hyperlink"/>
                <w:noProof/>
              </w:rPr>
              <w:t>Configuration Control Process</w:t>
            </w:r>
            <w:r>
              <w:rPr>
                <w:noProof/>
                <w:webHidden/>
              </w:rPr>
              <w:tab/>
            </w:r>
            <w:r>
              <w:rPr>
                <w:noProof/>
                <w:webHidden/>
              </w:rPr>
              <w:fldChar w:fldCharType="begin"/>
            </w:r>
            <w:r>
              <w:rPr>
                <w:noProof/>
                <w:webHidden/>
              </w:rPr>
              <w:instrText xml:space="preserve"> PAGEREF _Toc125658311 \h </w:instrText>
            </w:r>
            <w:r>
              <w:rPr>
                <w:noProof/>
                <w:webHidden/>
              </w:rPr>
            </w:r>
            <w:r>
              <w:rPr>
                <w:noProof/>
                <w:webHidden/>
              </w:rPr>
              <w:fldChar w:fldCharType="separate"/>
            </w:r>
            <w:r>
              <w:rPr>
                <w:noProof/>
                <w:webHidden/>
              </w:rPr>
              <w:t>12</w:t>
            </w:r>
            <w:r>
              <w:rPr>
                <w:noProof/>
                <w:webHidden/>
              </w:rPr>
              <w:fldChar w:fldCharType="end"/>
            </w:r>
          </w:hyperlink>
        </w:p>
        <w:p w14:paraId="1A0EF4F6" w14:textId="1937BAFE" w:rsidR="00CE3B9E" w:rsidRDefault="00CE3B9E">
          <w:pPr>
            <w:pStyle w:val="TOC3"/>
            <w:tabs>
              <w:tab w:val="left" w:pos="1100"/>
              <w:tab w:val="right" w:leader="dot" w:pos="9016"/>
            </w:tabs>
            <w:rPr>
              <w:rFonts w:asciiTheme="minorHAnsi" w:eastAsiaTheme="minorEastAsia" w:hAnsiTheme="minorHAnsi"/>
              <w:noProof/>
              <w:sz w:val="22"/>
              <w:lang w:eastAsia="en-IN"/>
            </w:rPr>
          </w:pPr>
          <w:hyperlink w:anchor="_Toc125658312" w:history="1">
            <w:r w:rsidRPr="00D01B2D">
              <w:rPr>
                <w:rStyle w:val="Hyperlink"/>
                <w:noProof/>
              </w:rPr>
              <w:t>1.4.</w:t>
            </w:r>
            <w:r>
              <w:rPr>
                <w:rFonts w:asciiTheme="minorHAnsi" w:eastAsiaTheme="minorEastAsia" w:hAnsiTheme="minorHAnsi"/>
                <w:noProof/>
                <w:sz w:val="22"/>
                <w:lang w:eastAsia="en-IN"/>
              </w:rPr>
              <w:tab/>
            </w:r>
            <w:r w:rsidRPr="00D01B2D">
              <w:rPr>
                <w:rStyle w:val="Hyperlink"/>
                <w:noProof/>
              </w:rPr>
              <w:t>Configuration Status Accounting Process</w:t>
            </w:r>
            <w:r>
              <w:rPr>
                <w:noProof/>
                <w:webHidden/>
              </w:rPr>
              <w:tab/>
            </w:r>
            <w:r>
              <w:rPr>
                <w:noProof/>
                <w:webHidden/>
              </w:rPr>
              <w:fldChar w:fldCharType="begin"/>
            </w:r>
            <w:r>
              <w:rPr>
                <w:noProof/>
                <w:webHidden/>
              </w:rPr>
              <w:instrText xml:space="preserve"> PAGEREF _Toc125658312 \h </w:instrText>
            </w:r>
            <w:r>
              <w:rPr>
                <w:noProof/>
                <w:webHidden/>
              </w:rPr>
            </w:r>
            <w:r>
              <w:rPr>
                <w:noProof/>
                <w:webHidden/>
              </w:rPr>
              <w:fldChar w:fldCharType="separate"/>
            </w:r>
            <w:r>
              <w:rPr>
                <w:noProof/>
                <w:webHidden/>
              </w:rPr>
              <w:t>15</w:t>
            </w:r>
            <w:r>
              <w:rPr>
                <w:noProof/>
                <w:webHidden/>
              </w:rPr>
              <w:fldChar w:fldCharType="end"/>
            </w:r>
          </w:hyperlink>
        </w:p>
        <w:p w14:paraId="4AD83511" w14:textId="56DA895F" w:rsidR="00CE3B9E" w:rsidRDefault="00CE3B9E">
          <w:pPr>
            <w:pStyle w:val="TOC3"/>
            <w:tabs>
              <w:tab w:val="left" w:pos="1100"/>
              <w:tab w:val="right" w:leader="dot" w:pos="9016"/>
            </w:tabs>
            <w:rPr>
              <w:rFonts w:asciiTheme="minorHAnsi" w:eastAsiaTheme="minorEastAsia" w:hAnsiTheme="minorHAnsi"/>
              <w:noProof/>
              <w:sz w:val="22"/>
              <w:lang w:eastAsia="en-IN"/>
            </w:rPr>
          </w:pPr>
          <w:hyperlink w:anchor="_Toc125658313" w:history="1">
            <w:r w:rsidRPr="00D01B2D">
              <w:rPr>
                <w:rStyle w:val="Hyperlink"/>
                <w:noProof/>
              </w:rPr>
              <w:t>1.5.</w:t>
            </w:r>
            <w:r>
              <w:rPr>
                <w:rFonts w:asciiTheme="minorHAnsi" w:eastAsiaTheme="minorEastAsia" w:hAnsiTheme="minorHAnsi"/>
                <w:noProof/>
                <w:sz w:val="22"/>
                <w:lang w:eastAsia="en-IN"/>
              </w:rPr>
              <w:tab/>
            </w:r>
            <w:r w:rsidRPr="00D01B2D">
              <w:rPr>
                <w:rStyle w:val="Hyperlink"/>
                <w:noProof/>
              </w:rPr>
              <w:t>Configuration Verification and Audit Process</w:t>
            </w:r>
            <w:r>
              <w:rPr>
                <w:noProof/>
                <w:webHidden/>
              </w:rPr>
              <w:tab/>
            </w:r>
            <w:r>
              <w:rPr>
                <w:noProof/>
                <w:webHidden/>
              </w:rPr>
              <w:fldChar w:fldCharType="begin"/>
            </w:r>
            <w:r>
              <w:rPr>
                <w:noProof/>
                <w:webHidden/>
              </w:rPr>
              <w:instrText xml:space="preserve"> PAGEREF _Toc125658313 \h </w:instrText>
            </w:r>
            <w:r>
              <w:rPr>
                <w:noProof/>
                <w:webHidden/>
              </w:rPr>
            </w:r>
            <w:r>
              <w:rPr>
                <w:noProof/>
                <w:webHidden/>
              </w:rPr>
              <w:fldChar w:fldCharType="separate"/>
            </w:r>
            <w:r>
              <w:rPr>
                <w:noProof/>
                <w:webHidden/>
              </w:rPr>
              <w:t>16</w:t>
            </w:r>
            <w:r>
              <w:rPr>
                <w:noProof/>
                <w:webHidden/>
              </w:rPr>
              <w:fldChar w:fldCharType="end"/>
            </w:r>
          </w:hyperlink>
        </w:p>
        <w:p w14:paraId="6378B3C0" w14:textId="5F386F3D" w:rsidR="00CE3B9E" w:rsidRDefault="00CE3B9E">
          <w:pPr>
            <w:pStyle w:val="TOC1"/>
            <w:tabs>
              <w:tab w:val="right" w:leader="dot" w:pos="9016"/>
            </w:tabs>
            <w:rPr>
              <w:rFonts w:asciiTheme="minorHAnsi" w:eastAsiaTheme="minorEastAsia" w:hAnsiTheme="minorHAnsi"/>
              <w:noProof/>
              <w:sz w:val="22"/>
              <w:lang w:eastAsia="en-IN"/>
            </w:rPr>
          </w:pPr>
          <w:hyperlink w:anchor="_Toc125658314" w:history="1">
            <w:r w:rsidRPr="00D01B2D">
              <w:rPr>
                <w:rStyle w:val="Hyperlink"/>
                <w:rFonts w:cstheme="minorHAnsi"/>
                <w:b/>
                <w:bCs/>
                <w:noProof/>
                <w:lang w:val="en-US"/>
              </w:rPr>
              <w:t>Section C: Roles &amp; Responsibilities</w:t>
            </w:r>
            <w:r>
              <w:rPr>
                <w:noProof/>
                <w:webHidden/>
              </w:rPr>
              <w:tab/>
            </w:r>
            <w:r>
              <w:rPr>
                <w:noProof/>
                <w:webHidden/>
              </w:rPr>
              <w:fldChar w:fldCharType="begin"/>
            </w:r>
            <w:r>
              <w:rPr>
                <w:noProof/>
                <w:webHidden/>
              </w:rPr>
              <w:instrText xml:space="preserve"> PAGEREF _Toc125658314 \h </w:instrText>
            </w:r>
            <w:r>
              <w:rPr>
                <w:noProof/>
                <w:webHidden/>
              </w:rPr>
            </w:r>
            <w:r>
              <w:rPr>
                <w:noProof/>
                <w:webHidden/>
              </w:rPr>
              <w:fldChar w:fldCharType="separate"/>
            </w:r>
            <w:r>
              <w:rPr>
                <w:noProof/>
                <w:webHidden/>
              </w:rPr>
              <w:t>17</w:t>
            </w:r>
            <w:r>
              <w:rPr>
                <w:noProof/>
                <w:webHidden/>
              </w:rPr>
              <w:fldChar w:fldCharType="end"/>
            </w:r>
          </w:hyperlink>
        </w:p>
        <w:p w14:paraId="2894C024" w14:textId="737FE258"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315" w:history="1">
            <w:r w:rsidRPr="00D01B2D">
              <w:rPr>
                <w:rStyle w:val="Hyperlink"/>
                <w:noProof/>
                <w:lang w:val="en-US"/>
              </w:rPr>
              <w:t>1.</w:t>
            </w:r>
            <w:r>
              <w:rPr>
                <w:rFonts w:asciiTheme="minorHAnsi" w:eastAsiaTheme="minorEastAsia" w:hAnsiTheme="minorHAnsi"/>
                <w:noProof/>
                <w:sz w:val="22"/>
                <w:lang w:eastAsia="en-IN"/>
              </w:rPr>
              <w:tab/>
            </w:r>
            <w:r w:rsidRPr="00D01B2D">
              <w:rPr>
                <w:rStyle w:val="Hyperlink"/>
                <w:noProof/>
                <w:lang w:val="en-US"/>
              </w:rPr>
              <w:t>Roles, Competencies &amp; Responsibilities</w:t>
            </w:r>
            <w:r>
              <w:rPr>
                <w:noProof/>
                <w:webHidden/>
              </w:rPr>
              <w:tab/>
            </w:r>
            <w:r>
              <w:rPr>
                <w:noProof/>
                <w:webHidden/>
              </w:rPr>
              <w:fldChar w:fldCharType="begin"/>
            </w:r>
            <w:r>
              <w:rPr>
                <w:noProof/>
                <w:webHidden/>
              </w:rPr>
              <w:instrText xml:space="preserve"> PAGEREF _Toc125658315 \h </w:instrText>
            </w:r>
            <w:r>
              <w:rPr>
                <w:noProof/>
                <w:webHidden/>
              </w:rPr>
            </w:r>
            <w:r>
              <w:rPr>
                <w:noProof/>
                <w:webHidden/>
              </w:rPr>
              <w:fldChar w:fldCharType="separate"/>
            </w:r>
            <w:r>
              <w:rPr>
                <w:noProof/>
                <w:webHidden/>
              </w:rPr>
              <w:t>17</w:t>
            </w:r>
            <w:r>
              <w:rPr>
                <w:noProof/>
                <w:webHidden/>
              </w:rPr>
              <w:fldChar w:fldCharType="end"/>
            </w:r>
          </w:hyperlink>
        </w:p>
        <w:p w14:paraId="6D9BF46D" w14:textId="23F5587C"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316" w:history="1">
            <w:r w:rsidRPr="00D01B2D">
              <w:rPr>
                <w:rStyle w:val="Hyperlink"/>
                <w:noProof/>
                <w:lang w:val="en-US"/>
              </w:rPr>
              <w:t>2.</w:t>
            </w:r>
            <w:r>
              <w:rPr>
                <w:rFonts w:asciiTheme="minorHAnsi" w:eastAsiaTheme="minorEastAsia" w:hAnsiTheme="minorHAnsi"/>
                <w:noProof/>
                <w:sz w:val="22"/>
                <w:lang w:eastAsia="en-IN"/>
              </w:rPr>
              <w:tab/>
            </w:r>
            <w:r w:rsidRPr="00D01B2D">
              <w:rPr>
                <w:rStyle w:val="Hyperlink"/>
                <w:noProof/>
                <w:lang w:val="en-US"/>
              </w:rPr>
              <w:t>RACI Matrix</w:t>
            </w:r>
            <w:r>
              <w:rPr>
                <w:noProof/>
                <w:webHidden/>
              </w:rPr>
              <w:tab/>
            </w:r>
            <w:r>
              <w:rPr>
                <w:noProof/>
                <w:webHidden/>
              </w:rPr>
              <w:fldChar w:fldCharType="begin"/>
            </w:r>
            <w:r>
              <w:rPr>
                <w:noProof/>
                <w:webHidden/>
              </w:rPr>
              <w:instrText xml:space="preserve"> PAGEREF _Toc125658316 \h </w:instrText>
            </w:r>
            <w:r>
              <w:rPr>
                <w:noProof/>
                <w:webHidden/>
              </w:rPr>
            </w:r>
            <w:r>
              <w:rPr>
                <w:noProof/>
                <w:webHidden/>
              </w:rPr>
              <w:fldChar w:fldCharType="separate"/>
            </w:r>
            <w:r>
              <w:rPr>
                <w:noProof/>
                <w:webHidden/>
              </w:rPr>
              <w:t>19</w:t>
            </w:r>
            <w:r>
              <w:rPr>
                <w:noProof/>
                <w:webHidden/>
              </w:rPr>
              <w:fldChar w:fldCharType="end"/>
            </w:r>
          </w:hyperlink>
        </w:p>
        <w:p w14:paraId="12FCE127" w14:textId="2B3446FE" w:rsidR="00CE3B9E" w:rsidRDefault="00CE3B9E">
          <w:pPr>
            <w:pStyle w:val="TOC1"/>
            <w:tabs>
              <w:tab w:val="right" w:leader="dot" w:pos="9016"/>
            </w:tabs>
            <w:rPr>
              <w:rFonts w:asciiTheme="minorHAnsi" w:eastAsiaTheme="minorEastAsia" w:hAnsiTheme="minorHAnsi"/>
              <w:noProof/>
              <w:sz w:val="22"/>
              <w:lang w:eastAsia="en-IN"/>
            </w:rPr>
          </w:pPr>
          <w:hyperlink w:anchor="_Toc125658317" w:history="1">
            <w:r w:rsidRPr="00D01B2D">
              <w:rPr>
                <w:rStyle w:val="Hyperlink"/>
                <w:noProof/>
              </w:rPr>
              <w:t>﻿</w:t>
            </w:r>
            <w:r w:rsidRPr="00D01B2D">
              <w:rPr>
                <w:rStyle w:val="Hyperlink"/>
                <w:rFonts w:cstheme="minorHAnsi"/>
                <w:b/>
                <w:bCs/>
                <w:noProof/>
                <w:lang w:val="en-US"/>
              </w:rPr>
              <w:t>Section D: Governance &amp; Process Controls</w:t>
            </w:r>
            <w:r>
              <w:rPr>
                <w:noProof/>
                <w:webHidden/>
              </w:rPr>
              <w:tab/>
            </w:r>
            <w:r>
              <w:rPr>
                <w:noProof/>
                <w:webHidden/>
              </w:rPr>
              <w:fldChar w:fldCharType="begin"/>
            </w:r>
            <w:r>
              <w:rPr>
                <w:noProof/>
                <w:webHidden/>
              </w:rPr>
              <w:instrText xml:space="preserve"> PAGEREF _Toc125658317 \h </w:instrText>
            </w:r>
            <w:r>
              <w:rPr>
                <w:noProof/>
                <w:webHidden/>
              </w:rPr>
            </w:r>
            <w:r>
              <w:rPr>
                <w:noProof/>
                <w:webHidden/>
              </w:rPr>
              <w:fldChar w:fldCharType="separate"/>
            </w:r>
            <w:r>
              <w:rPr>
                <w:noProof/>
                <w:webHidden/>
              </w:rPr>
              <w:t>20</w:t>
            </w:r>
            <w:r>
              <w:rPr>
                <w:noProof/>
                <w:webHidden/>
              </w:rPr>
              <w:fldChar w:fldCharType="end"/>
            </w:r>
          </w:hyperlink>
        </w:p>
        <w:p w14:paraId="0A5649D9" w14:textId="2A1CB620"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318" w:history="1">
            <w:r w:rsidRPr="00D01B2D">
              <w:rPr>
                <w:rStyle w:val="Hyperlink"/>
                <w:noProof/>
                <w:lang w:val="en-US"/>
              </w:rPr>
              <w:t>1.</w:t>
            </w:r>
            <w:r>
              <w:rPr>
                <w:rFonts w:asciiTheme="minorHAnsi" w:eastAsiaTheme="minorEastAsia" w:hAnsiTheme="minorHAnsi"/>
                <w:noProof/>
                <w:sz w:val="22"/>
                <w:lang w:eastAsia="en-IN"/>
              </w:rPr>
              <w:tab/>
            </w:r>
            <w:r w:rsidRPr="00D01B2D">
              <w:rPr>
                <w:rStyle w:val="Hyperlink"/>
                <w:noProof/>
                <w:lang w:val="en-US"/>
              </w:rPr>
              <w:t>Process Controls</w:t>
            </w:r>
            <w:r>
              <w:rPr>
                <w:noProof/>
                <w:webHidden/>
              </w:rPr>
              <w:tab/>
            </w:r>
            <w:r>
              <w:rPr>
                <w:noProof/>
                <w:webHidden/>
              </w:rPr>
              <w:fldChar w:fldCharType="begin"/>
            </w:r>
            <w:r>
              <w:rPr>
                <w:noProof/>
                <w:webHidden/>
              </w:rPr>
              <w:instrText xml:space="preserve"> PAGEREF _Toc125658318 \h </w:instrText>
            </w:r>
            <w:r>
              <w:rPr>
                <w:noProof/>
                <w:webHidden/>
              </w:rPr>
            </w:r>
            <w:r>
              <w:rPr>
                <w:noProof/>
                <w:webHidden/>
              </w:rPr>
              <w:fldChar w:fldCharType="separate"/>
            </w:r>
            <w:r>
              <w:rPr>
                <w:noProof/>
                <w:webHidden/>
              </w:rPr>
              <w:t>20</w:t>
            </w:r>
            <w:r>
              <w:rPr>
                <w:noProof/>
                <w:webHidden/>
              </w:rPr>
              <w:fldChar w:fldCharType="end"/>
            </w:r>
          </w:hyperlink>
        </w:p>
        <w:p w14:paraId="2B5BB18C" w14:textId="492B62AD"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319" w:history="1">
            <w:r w:rsidRPr="00D01B2D">
              <w:rPr>
                <w:rStyle w:val="Hyperlink"/>
                <w:noProof/>
                <w:lang w:val="en-US"/>
              </w:rPr>
              <w:t>2.</w:t>
            </w:r>
            <w:r>
              <w:rPr>
                <w:rFonts w:asciiTheme="minorHAnsi" w:eastAsiaTheme="minorEastAsia" w:hAnsiTheme="minorHAnsi"/>
                <w:noProof/>
                <w:sz w:val="22"/>
                <w:lang w:eastAsia="en-IN"/>
              </w:rPr>
              <w:tab/>
            </w:r>
            <w:r w:rsidRPr="00D01B2D">
              <w:rPr>
                <w:rStyle w:val="Hyperlink"/>
                <w:noProof/>
                <w:lang w:val="en-US"/>
              </w:rPr>
              <w:t>Key Metrics</w:t>
            </w:r>
            <w:r>
              <w:rPr>
                <w:noProof/>
                <w:webHidden/>
              </w:rPr>
              <w:tab/>
            </w:r>
            <w:r>
              <w:rPr>
                <w:noProof/>
                <w:webHidden/>
              </w:rPr>
              <w:fldChar w:fldCharType="begin"/>
            </w:r>
            <w:r>
              <w:rPr>
                <w:noProof/>
                <w:webHidden/>
              </w:rPr>
              <w:instrText xml:space="preserve"> PAGEREF _Toc125658319 \h </w:instrText>
            </w:r>
            <w:r>
              <w:rPr>
                <w:noProof/>
                <w:webHidden/>
              </w:rPr>
            </w:r>
            <w:r>
              <w:rPr>
                <w:noProof/>
                <w:webHidden/>
              </w:rPr>
              <w:fldChar w:fldCharType="separate"/>
            </w:r>
            <w:r>
              <w:rPr>
                <w:noProof/>
                <w:webHidden/>
              </w:rPr>
              <w:t>20</w:t>
            </w:r>
            <w:r>
              <w:rPr>
                <w:noProof/>
                <w:webHidden/>
              </w:rPr>
              <w:fldChar w:fldCharType="end"/>
            </w:r>
          </w:hyperlink>
        </w:p>
        <w:p w14:paraId="77B705AC" w14:textId="0BA965E5"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325" w:history="1">
            <w:r w:rsidRPr="00D01B2D">
              <w:rPr>
                <w:rStyle w:val="Hyperlink"/>
                <w:noProof/>
                <w:lang w:val="en-US"/>
              </w:rPr>
              <w:t>3.</w:t>
            </w:r>
            <w:r>
              <w:rPr>
                <w:rFonts w:asciiTheme="minorHAnsi" w:eastAsiaTheme="minorEastAsia" w:hAnsiTheme="minorHAnsi"/>
                <w:noProof/>
                <w:sz w:val="22"/>
                <w:lang w:eastAsia="en-IN"/>
              </w:rPr>
              <w:tab/>
            </w:r>
            <w:r w:rsidRPr="00D01B2D">
              <w:rPr>
                <w:rStyle w:val="Hyperlink"/>
                <w:noProof/>
                <w:lang w:val="en-US"/>
              </w:rPr>
              <w:t>Reports</w:t>
            </w:r>
            <w:r>
              <w:rPr>
                <w:noProof/>
                <w:webHidden/>
              </w:rPr>
              <w:tab/>
            </w:r>
            <w:r>
              <w:rPr>
                <w:noProof/>
                <w:webHidden/>
              </w:rPr>
              <w:fldChar w:fldCharType="begin"/>
            </w:r>
            <w:r>
              <w:rPr>
                <w:noProof/>
                <w:webHidden/>
              </w:rPr>
              <w:instrText xml:space="preserve"> PAGEREF _Toc125658325 \h </w:instrText>
            </w:r>
            <w:r>
              <w:rPr>
                <w:noProof/>
                <w:webHidden/>
              </w:rPr>
            </w:r>
            <w:r>
              <w:rPr>
                <w:noProof/>
                <w:webHidden/>
              </w:rPr>
              <w:fldChar w:fldCharType="separate"/>
            </w:r>
            <w:r>
              <w:rPr>
                <w:noProof/>
                <w:webHidden/>
              </w:rPr>
              <w:t>20</w:t>
            </w:r>
            <w:r>
              <w:rPr>
                <w:noProof/>
                <w:webHidden/>
              </w:rPr>
              <w:fldChar w:fldCharType="end"/>
            </w:r>
          </w:hyperlink>
        </w:p>
        <w:p w14:paraId="43619211" w14:textId="383D4C3B"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326" w:history="1">
            <w:r w:rsidRPr="00D01B2D">
              <w:rPr>
                <w:rStyle w:val="Hyperlink"/>
                <w:noProof/>
                <w:lang w:val="en-US"/>
              </w:rPr>
              <w:t>4.</w:t>
            </w:r>
            <w:r>
              <w:rPr>
                <w:rFonts w:asciiTheme="minorHAnsi" w:eastAsiaTheme="minorEastAsia" w:hAnsiTheme="minorHAnsi"/>
                <w:noProof/>
                <w:sz w:val="22"/>
                <w:lang w:eastAsia="en-IN"/>
              </w:rPr>
              <w:tab/>
            </w:r>
            <w:r w:rsidRPr="00D01B2D">
              <w:rPr>
                <w:rStyle w:val="Hyperlink"/>
                <w:noProof/>
                <w:lang w:val="en-US"/>
              </w:rPr>
              <w:t>Inter-relationships with other Processes</w:t>
            </w:r>
            <w:r>
              <w:rPr>
                <w:noProof/>
                <w:webHidden/>
              </w:rPr>
              <w:tab/>
            </w:r>
            <w:r>
              <w:rPr>
                <w:noProof/>
                <w:webHidden/>
              </w:rPr>
              <w:fldChar w:fldCharType="begin"/>
            </w:r>
            <w:r>
              <w:rPr>
                <w:noProof/>
                <w:webHidden/>
              </w:rPr>
              <w:instrText xml:space="preserve"> PAGEREF _Toc125658326 \h </w:instrText>
            </w:r>
            <w:r>
              <w:rPr>
                <w:noProof/>
                <w:webHidden/>
              </w:rPr>
            </w:r>
            <w:r>
              <w:rPr>
                <w:noProof/>
                <w:webHidden/>
              </w:rPr>
              <w:fldChar w:fldCharType="separate"/>
            </w:r>
            <w:r>
              <w:rPr>
                <w:noProof/>
                <w:webHidden/>
              </w:rPr>
              <w:t>21</w:t>
            </w:r>
            <w:r>
              <w:rPr>
                <w:noProof/>
                <w:webHidden/>
              </w:rPr>
              <w:fldChar w:fldCharType="end"/>
            </w:r>
          </w:hyperlink>
        </w:p>
        <w:p w14:paraId="112D7650" w14:textId="11271B41" w:rsidR="00CE3B9E" w:rsidRDefault="00CE3B9E">
          <w:pPr>
            <w:pStyle w:val="TOC1"/>
            <w:tabs>
              <w:tab w:val="right" w:leader="dot" w:pos="9016"/>
            </w:tabs>
            <w:rPr>
              <w:rFonts w:asciiTheme="minorHAnsi" w:eastAsiaTheme="minorEastAsia" w:hAnsiTheme="minorHAnsi"/>
              <w:noProof/>
              <w:sz w:val="22"/>
              <w:lang w:eastAsia="en-IN"/>
            </w:rPr>
          </w:pPr>
          <w:hyperlink w:anchor="_Toc125658327" w:history="1">
            <w:r w:rsidRPr="00D01B2D">
              <w:rPr>
                <w:rStyle w:val="Hyperlink"/>
                <w:noProof/>
              </w:rPr>
              <w:t>﻿</w:t>
            </w:r>
            <w:r w:rsidRPr="00D01B2D">
              <w:rPr>
                <w:rStyle w:val="Hyperlink"/>
                <w:rFonts w:cstheme="minorHAnsi"/>
                <w:b/>
                <w:bCs/>
                <w:noProof/>
                <w:lang w:val="en-US"/>
              </w:rPr>
              <w:t>Section E: Appendix</w:t>
            </w:r>
            <w:r>
              <w:rPr>
                <w:noProof/>
                <w:webHidden/>
              </w:rPr>
              <w:tab/>
            </w:r>
            <w:r>
              <w:rPr>
                <w:noProof/>
                <w:webHidden/>
              </w:rPr>
              <w:fldChar w:fldCharType="begin"/>
            </w:r>
            <w:r>
              <w:rPr>
                <w:noProof/>
                <w:webHidden/>
              </w:rPr>
              <w:instrText xml:space="preserve"> PAGEREF _Toc125658327 \h </w:instrText>
            </w:r>
            <w:r>
              <w:rPr>
                <w:noProof/>
                <w:webHidden/>
              </w:rPr>
            </w:r>
            <w:r>
              <w:rPr>
                <w:noProof/>
                <w:webHidden/>
              </w:rPr>
              <w:fldChar w:fldCharType="separate"/>
            </w:r>
            <w:r>
              <w:rPr>
                <w:noProof/>
                <w:webHidden/>
              </w:rPr>
              <w:t>22</w:t>
            </w:r>
            <w:r>
              <w:rPr>
                <w:noProof/>
                <w:webHidden/>
              </w:rPr>
              <w:fldChar w:fldCharType="end"/>
            </w:r>
          </w:hyperlink>
        </w:p>
        <w:p w14:paraId="18209044" w14:textId="700D52FD"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328" w:history="1">
            <w:r w:rsidRPr="00D01B2D">
              <w:rPr>
                <w:rStyle w:val="Hyperlink"/>
                <w:noProof/>
                <w:lang w:val="en-US"/>
              </w:rPr>
              <w:t>1.</w:t>
            </w:r>
            <w:r>
              <w:rPr>
                <w:rFonts w:asciiTheme="minorHAnsi" w:eastAsiaTheme="minorEastAsia" w:hAnsiTheme="minorHAnsi"/>
                <w:noProof/>
                <w:sz w:val="22"/>
                <w:lang w:eastAsia="en-IN"/>
              </w:rPr>
              <w:tab/>
            </w:r>
            <w:r w:rsidRPr="00D01B2D">
              <w:rPr>
                <w:rStyle w:val="Hyperlink"/>
                <w:noProof/>
                <w:lang w:val="en-US"/>
              </w:rPr>
              <w:t>References</w:t>
            </w:r>
            <w:r>
              <w:rPr>
                <w:noProof/>
                <w:webHidden/>
              </w:rPr>
              <w:tab/>
            </w:r>
            <w:r>
              <w:rPr>
                <w:noProof/>
                <w:webHidden/>
              </w:rPr>
              <w:fldChar w:fldCharType="begin"/>
            </w:r>
            <w:r>
              <w:rPr>
                <w:noProof/>
                <w:webHidden/>
              </w:rPr>
              <w:instrText xml:space="preserve"> PAGEREF _Toc125658328 \h </w:instrText>
            </w:r>
            <w:r>
              <w:rPr>
                <w:noProof/>
                <w:webHidden/>
              </w:rPr>
            </w:r>
            <w:r>
              <w:rPr>
                <w:noProof/>
                <w:webHidden/>
              </w:rPr>
              <w:fldChar w:fldCharType="separate"/>
            </w:r>
            <w:r>
              <w:rPr>
                <w:noProof/>
                <w:webHidden/>
              </w:rPr>
              <w:t>22</w:t>
            </w:r>
            <w:r>
              <w:rPr>
                <w:noProof/>
                <w:webHidden/>
              </w:rPr>
              <w:fldChar w:fldCharType="end"/>
            </w:r>
          </w:hyperlink>
        </w:p>
        <w:p w14:paraId="344B32D5" w14:textId="7C4268E4" w:rsidR="00CE3B9E" w:rsidRDefault="00CE3B9E">
          <w:pPr>
            <w:pStyle w:val="TOC2"/>
            <w:tabs>
              <w:tab w:val="left" w:pos="660"/>
              <w:tab w:val="right" w:leader="dot" w:pos="9016"/>
            </w:tabs>
            <w:rPr>
              <w:rFonts w:asciiTheme="minorHAnsi" w:eastAsiaTheme="minorEastAsia" w:hAnsiTheme="minorHAnsi"/>
              <w:noProof/>
              <w:sz w:val="22"/>
              <w:lang w:eastAsia="en-IN"/>
            </w:rPr>
          </w:pPr>
          <w:hyperlink w:anchor="_Toc125658329" w:history="1">
            <w:r w:rsidRPr="00D01B2D">
              <w:rPr>
                <w:rStyle w:val="Hyperlink"/>
                <w:noProof/>
                <w:lang w:val="en-US"/>
              </w:rPr>
              <w:t>2.</w:t>
            </w:r>
            <w:r>
              <w:rPr>
                <w:rFonts w:asciiTheme="minorHAnsi" w:eastAsiaTheme="minorEastAsia" w:hAnsiTheme="minorHAnsi"/>
                <w:noProof/>
                <w:sz w:val="22"/>
                <w:lang w:eastAsia="en-IN"/>
              </w:rPr>
              <w:tab/>
            </w:r>
            <w:r w:rsidRPr="00D01B2D">
              <w:rPr>
                <w:rStyle w:val="Hyperlink"/>
                <w:noProof/>
                <w:lang w:val="en-US"/>
              </w:rPr>
              <w:t>Templates</w:t>
            </w:r>
            <w:r>
              <w:rPr>
                <w:noProof/>
                <w:webHidden/>
              </w:rPr>
              <w:tab/>
            </w:r>
            <w:r>
              <w:rPr>
                <w:noProof/>
                <w:webHidden/>
              </w:rPr>
              <w:fldChar w:fldCharType="begin"/>
            </w:r>
            <w:r>
              <w:rPr>
                <w:noProof/>
                <w:webHidden/>
              </w:rPr>
              <w:instrText xml:space="preserve"> PAGEREF _Toc125658329 \h </w:instrText>
            </w:r>
            <w:r>
              <w:rPr>
                <w:noProof/>
                <w:webHidden/>
              </w:rPr>
            </w:r>
            <w:r>
              <w:rPr>
                <w:noProof/>
                <w:webHidden/>
              </w:rPr>
              <w:fldChar w:fldCharType="separate"/>
            </w:r>
            <w:r>
              <w:rPr>
                <w:noProof/>
                <w:webHidden/>
              </w:rPr>
              <w:t>22</w:t>
            </w:r>
            <w:r>
              <w:rPr>
                <w:noProof/>
                <w:webHidden/>
              </w:rPr>
              <w:fldChar w:fldCharType="end"/>
            </w:r>
          </w:hyperlink>
        </w:p>
        <w:p w14:paraId="43E9DCB6" w14:textId="2919524D" w:rsidR="00CE3B9E" w:rsidRDefault="00CE3B9E">
          <w:pPr>
            <w:pStyle w:val="TOC3"/>
            <w:tabs>
              <w:tab w:val="left" w:pos="1100"/>
              <w:tab w:val="right" w:leader="dot" w:pos="9016"/>
            </w:tabs>
            <w:rPr>
              <w:rFonts w:asciiTheme="minorHAnsi" w:eastAsiaTheme="minorEastAsia" w:hAnsiTheme="minorHAnsi"/>
              <w:noProof/>
              <w:sz w:val="22"/>
              <w:lang w:eastAsia="en-IN"/>
            </w:rPr>
          </w:pPr>
          <w:hyperlink w:anchor="_Toc125658330" w:history="1">
            <w:r w:rsidRPr="00D01B2D">
              <w:rPr>
                <w:rStyle w:val="Hyperlink"/>
                <w:noProof/>
                <w:lang w:val="en-US"/>
              </w:rPr>
              <w:t>2.1.</w:t>
            </w:r>
            <w:r>
              <w:rPr>
                <w:rFonts w:asciiTheme="minorHAnsi" w:eastAsiaTheme="minorEastAsia" w:hAnsiTheme="minorHAnsi"/>
                <w:noProof/>
                <w:sz w:val="22"/>
                <w:lang w:eastAsia="en-IN"/>
              </w:rPr>
              <w:tab/>
            </w:r>
            <w:r w:rsidRPr="00D01B2D">
              <w:rPr>
                <w:rStyle w:val="Hyperlink"/>
                <w:noProof/>
                <w:lang w:val="en-US"/>
              </w:rPr>
              <w:t>CMDB Template</w:t>
            </w:r>
            <w:r>
              <w:rPr>
                <w:noProof/>
                <w:webHidden/>
              </w:rPr>
              <w:tab/>
            </w:r>
            <w:r>
              <w:rPr>
                <w:noProof/>
                <w:webHidden/>
              </w:rPr>
              <w:fldChar w:fldCharType="begin"/>
            </w:r>
            <w:r>
              <w:rPr>
                <w:noProof/>
                <w:webHidden/>
              </w:rPr>
              <w:instrText xml:space="preserve"> PAGEREF _Toc125658330 \h </w:instrText>
            </w:r>
            <w:r>
              <w:rPr>
                <w:noProof/>
                <w:webHidden/>
              </w:rPr>
            </w:r>
            <w:r>
              <w:rPr>
                <w:noProof/>
                <w:webHidden/>
              </w:rPr>
              <w:fldChar w:fldCharType="separate"/>
            </w:r>
            <w:r>
              <w:rPr>
                <w:noProof/>
                <w:webHidden/>
              </w:rPr>
              <w:t>22</w:t>
            </w:r>
            <w:r>
              <w:rPr>
                <w:noProof/>
                <w:webHidden/>
              </w:rPr>
              <w:fldChar w:fldCharType="end"/>
            </w:r>
          </w:hyperlink>
        </w:p>
        <w:p w14:paraId="7DC508F5" w14:textId="4FFFA58D" w:rsidR="00CE3B9E" w:rsidRDefault="00CE3B9E">
          <w:pPr>
            <w:pStyle w:val="TOC3"/>
            <w:tabs>
              <w:tab w:val="left" w:pos="1100"/>
              <w:tab w:val="right" w:leader="dot" w:pos="9016"/>
            </w:tabs>
            <w:rPr>
              <w:rFonts w:asciiTheme="minorHAnsi" w:eastAsiaTheme="minorEastAsia" w:hAnsiTheme="minorHAnsi"/>
              <w:noProof/>
              <w:sz w:val="22"/>
              <w:lang w:eastAsia="en-IN"/>
            </w:rPr>
          </w:pPr>
          <w:hyperlink w:anchor="_Toc125658331" w:history="1">
            <w:r w:rsidRPr="00D01B2D">
              <w:rPr>
                <w:rStyle w:val="Hyperlink"/>
                <w:noProof/>
                <w:lang w:val="en-US"/>
              </w:rPr>
              <w:t>2.2.</w:t>
            </w:r>
            <w:r>
              <w:rPr>
                <w:rFonts w:asciiTheme="minorHAnsi" w:eastAsiaTheme="minorEastAsia" w:hAnsiTheme="minorHAnsi"/>
                <w:noProof/>
                <w:sz w:val="22"/>
                <w:lang w:eastAsia="en-IN"/>
              </w:rPr>
              <w:tab/>
            </w:r>
            <w:r w:rsidRPr="00D01B2D">
              <w:rPr>
                <w:rStyle w:val="Hyperlink"/>
                <w:noProof/>
                <w:lang w:val="en-US"/>
              </w:rPr>
              <w:t>Configuration Audit Verification Template</w:t>
            </w:r>
            <w:r>
              <w:rPr>
                <w:noProof/>
                <w:webHidden/>
              </w:rPr>
              <w:tab/>
            </w:r>
            <w:r>
              <w:rPr>
                <w:noProof/>
                <w:webHidden/>
              </w:rPr>
              <w:fldChar w:fldCharType="begin"/>
            </w:r>
            <w:r>
              <w:rPr>
                <w:noProof/>
                <w:webHidden/>
              </w:rPr>
              <w:instrText xml:space="preserve"> PAGEREF _Toc125658331 \h </w:instrText>
            </w:r>
            <w:r>
              <w:rPr>
                <w:noProof/>
                <w:webHidden/>
              </w:rPr>
            </w:r>
            <w:r>
              <w:rPr>
                <w:noProof/>
                <w:webHidden/>
              </w:rPr>
              <w:fldChar w:fldCharType="separate"/>
            </w:r>
            <w:r>
              <w:rPr>
                <w:noProof/>
                <w:webHidden/>
              </w:rPr>
              <w:t>22</w:t>
            </w:r>
            <w:r>
              <w:rPr>
                <w:noProof/>
                <w:webHidden/>
              </w:rPr>
              <w:fldChar w:fldCharType="end"/>
            </w:r>
          </w:hyperlink>
        </w:p>
        <w:p w14:paraId="0AF58CDA" w14:textId="7D78C242" w:rsidR="00CE3B9E" w:rsidRDefault="00CE3B9E">
          <w:pPr>
            <w:pStyle w:val="TOC3"/>
            <w:tabs>
              <w:tab w:val="left" w:pos="1100"/>
              <w:tab w:val="right" w:leader="dot" w:pos="9016"/>
            </w:tabs>
            <w:rPr>
              <w:rFonts w:asciiTheme="minorHAnsi" w:eastAsiaTheme="minorEastAsia" w:hAnsiTheme="minorHAnsi"/>
              <w:noProof/>
              <w:sz w:val="22"/>
              <w:lang w:eastAsia="en-IN"/>
            </w:rPr>
          </w:pPr>
          <w:hyperlink w:anchor="_Toc125658332" w:history="1">
            <w:r w:rsidRPr="00D01B2D">
              <w:rPr>
                <w:rStyle w:val="Hyperlink"/>
                <w:noProof/>
                <w:lang w:val="en-US"/>
              </w:rPr>
              <w:t>2.3.</w:t>
            </w:r>
            <w:r>
              <w:rPr>
                <w:rFonts w:asciiTheme="minorHAnsi" w:eastAsiaTheme="minorEastAsia" w:hAnsiTheme="minorHAnsi"/>
                <w:noProof/>
                <w:sz w:val="22"/>
                <w:lang w:eastAsia="en-IN"/>
              </w:rPr>
              <w:tab/>
            </w:r>
            <w:r w:rsidRPr="00D01B2D">
              <w:rPr>
                <w:rStyle w:val="Hyperlink"/>
                <w:noProof/>
                <w:lang w:val="en-US"/>
              </w:rPr>
              <w:t>Configuration Plan (CM Plan) Template</w:t>
            </w:r>
            <w:r>
              <w:rPr>
                <w:noProof/>
                <w:webHidden/>
              </w:rPr>
              <w:tab/>
            </w:r>
            <w:r>
              <w:rPr>
                <w:noProof/>
                <w:webHidden/>
              </w:rPr>
              <w:fldChar w:fldCharType="begin"/>
            </w:r>
            <w:r>
              <w:rPr>
                <w:noProof/>
                <w:webHidden/>
              </w:rPr>
              <w:instrText xml:space="preserve"> PAGEREF _Toc125658332 \h </w:instrText>
            </w:r>
            <w:r>
              <w:rPr>
                <w:noProof/>
                <w:webHidden/>
              </w:rPr>
            </w:r>
            <w:r>
              <w:rPr>
                <w:noProof/>
                <w:webHidden/>
              </w:rPr>
              <w:fldChar w:fldCharType="separate"/>
            </w:r>
            <w:r>
              <w:rPr>
                <w:noProof/>
                <w:webHidden/>
              </w:rPr>
              <w:t>22</w:t>
            </w:r>
            <w:r>
              <w:rPr>
                <w:noProof/>
                <w:webHidden/>
              </w:rPr>
              <w:fldChar w:fldCharType="end"/>
            </w:r>
          </w:hyperlink>
        </w:p>
        <w:p w14:paraId="5FF274AC" w14:textId="092945C4" w:rsidR="000B56F1" w:rsidRDefault="00D25C16">
          <w:r>
            <w:rPr>
              <w:b/>
              <w:bCs/>
              <w:noProof/>
              <w:lang w:val="en-US"/>
            </w:rPr>
            <w:fldChar w:fldCharType="end"/>
          </w:r>
        </w:p>
      </w:sdtContent>
    </w:sdt>
    <w:p w14:paraId="570B5DFC" w14:textId="56E96D3D" w:rsidR="000B56F1" w:rsidRDefault="000B56F1" w:rsidP="000B56F1"/>
    <w:p w14:paraId="5410B498" w14:textId="77777777" w:rsidR="000B56F1" w:rsidRDefault="000B56F1">
      <w:r>
        <w:br w:type="page"/>
      </w:r>
    </w:p>
    <w:p w14:paraId="66203A8B" w14:textId="70D124DF" w:rsidR="00D61967" w:rsidRDefault="00D61967" w:rsidP="00D61967">
      <w:pPr>
        <w:pStyle w:val="TOCHeading"/>
      </w:pPr>
      <w:r>
        <w:lastRenderedPageBreak/>
        <w:t>Table of</w:t>
      </w:r>
      <w:r w:rsidR="00635494">
        <w:t xml:space="preserve"> Figures</w:t>
      </w:r>
      <w:r>
        <w:t xml:space="preserve"> </w:t>
      </w:r>
    </w:p>
    <w:p w14:paraId="090F9F26" w14:textId="3E10FA23" w:rsidR="006C37E6" w:rsidRDefault="00635494">
      <w:pPr>
        <w:pStyle w:val="TableofFigures"/>
        <w:tabs>
          <w:tab w:val="right" w:leader="dot" w:pos="9016"/>
        </w:tabs>
        <w:rPr>
          <w:rFonts w:eastAsiaTheme="minorEastAsia" w:cstheme="minorBidi"/>
          <w:i w:val="0"/>
          <w:iCs w:val="0"/>
          <w:noProof/>
          <w:sz w:val="22"/>
          <w:szCs w:val="22"/>
          <w:lang w:eastAsia="en-IN"/>
        </w:rPr>
      </w:pPr>
      <w:r>
        <w:rPr>
          <w:smallCaps/>
        </w:rPr>
        <w:fldChar w:fldCharType="begin"/>
      </w:r>
      <w:r>
        <w:rPr>
          <w:smallCaps/>
        </w:rPr>
        <w:instrText xml:space="preserve"> TOC \h \z \c "Figure" </w:instrText>
      </w:r>
      <w:r>
        <w:rPr>
          <w:smallCaps/>
        </w:rPr>
        <w:fldChar w:fldCharType="separate"/>
      </w:r>
      <w:hyperlink w:anchor="_Toc125038141" w:history="1">
        <w:r w:rsidR="006C37E6" w:rsidRPr="00662081">
          <w:rPr>
            <w:rStyle w:val="Hyperlink"/>
            <w:noProof/>
          </w:rPr>
          <w:t>Figure 1: Example of a Logical Data model of CMDB</w:t>
        </w:r>
        <w:r w:rsidR="006C37E6">
          <w:rPr>
            <w:noProof/>
            <w:webHidden/>
          </w:rPr>
          <w:tab/>
        </w:r>
        <w:r w:rsidR="006C37E6">
          <w:rPr>
            <w:noProof/>
            <w:webHidden/>
          </w:rPr>
          <w:fldChar w:fldCharType="begin"/>
        </w:r>
        <w:r w:rsidR="006C37E6">
          <w:rPr>
            <w:noProof/>
            <w:webHidden/>
          </w:rPr>
          <w:instrText xml:space="preserve"> PAGEREF _Toc125038141 \h </w:instrText>
        </w:r>
        <w:r w:rsidR="006C37E6">
          <w:rPr>
            <w:noProof/>
            <w:webHidden/>
          </w:rPr>
        </w:r>
        <w:r w:rsidR="006C37E6">
          <w:rPr>
            <w:noProof/>
            <w:webHidden/>
          </w:rPr>
          <w:fldChar w:fldCharType="separate"/>
        </w:r>
        <w:r w:rsidR="006C37E6">
          <w:rPr>
            <w:noProof/>
            <w:webHidden/>
          </w:rPr>
          <w:t>6</w:t>
        </w:r>
        <w:r w:rsidR="006C37E6">
          <w:rPr>
            <w:noProof/>
            <w:webHidden/>
          </w:rPr>
          <w:fldChar w:fldCharType="end"/>
        </w:r>
      </w:hyperlink>
    </w:p>
    <w:p w14:paraId="37592908" w14:textId="563773FF" w:rsidR="006C37E6" w:rsidRDefault="00CE3B9E">
      <w:pPr>
        <w:pStyle w:val="TableofFigures"/>
        <w:tabs>
          <w:tab w:val="right" w:leader="dot" w:pos="9016"/>
        </w:tabs>
        <w:rPr>
          <w:rFonts w:eastAsiaTheme="minorEastAsia" w:cstheme="minorBidi"/>
          <w:i w:val="0"/>
          <w:iCs w:val="0"/>
          <w:noProof/>
          <w:sz w:val="22"/>
          <w:szCs w:val="22"/>
          <w:lang w:eastAsia="en-IN"/>
        </w:rPr>
      </w:pPr>
      <w:hyperlink w:anchor="_Toc125038142" w:history="1">
        <w:r w:rsidR="006C37E6" w:rsidRPr="00662081">
          <w:rPr>
            <w:rStyle w:val="Hyperlink"/>
            <w:noProof/>
          </w:rPr>
          <w:t>Figure 2: CI Types</w:t>
        </w:r>
        <w:r w:rsidR="006C37E6">
          <w:rPr>
            <w:noProof/>
            <w:webHidden/>
          </w:rPr>
          <w:tab/>
        </w:r>
        <w:r w:rsidR="006C37E6">
          <w:rPr>
            <w:noProof/>
            <w:webHidden/>
          </w:rPr>
          <w:fldChar w:fldCharType="begin"/>
        </w:r>
        <w:r w:rsidR="006C37E6">
          <w:rPr>
            <w:noProof/>
            <w:webHidden/>
          </w:rPr>
          <w:instrText xml:space="preserve"> PAGEREF _Toc125038142 \h </w:instrText>
        </w:r>
        <w:r w:rsidR="006C37E6">
          <w:rPr>
            <w:noProof/>
            <w:webHidden/>
          </w:rPr>
        </w:r>
        <w:r w:rsidR="006C37E6">
          <w:rPr>
            <w:noProof/>
            <w:webHidden/>
          </w:rPr>
          <w:fldChar w:fldCharType="separate"/>
        </w:r>
        <w:r w:rsidR="006C37E6">
          <w:rPr>
            <w:noProof/>
            <w:webHidden/>
          </w:rPr>
          <w:t>8</w:t>
        </w:r>
        <w:r w:rsidR="006C37E6">
          <w:rPr>
            <w:noProof/>
            <w:webHidden/>
          </w:rPr>
          <w:fldChar w:fldCharType="end"/>
        </w:r>
      </w:hyperlink>
    </w:p>
    <w:p w14:paraId="7287E288" w14:textId="0E308ED3" w:rsidR="006C37E6" w:rsidRDefault="00CE3B9E">
      <w:pPr>
        <w:pStyle w:val="TableofFigures"/>
        <w:tabs>
          <w:tab w:val="right" w:leader="dot" w:pos="9016"/>
        </w:tabs>
        <w:rPr>
          <w:rFonts w:eastAsiaTheme="minorEastAsia" w:cstheme="minorBidi"/>
          <w:i w:val="0"/>
          <w:iCs w:val="0"/>
          <w:noProof/>
          <w:sz w:val="22"/>
          <w:szCs w:val="22"/>
          <w:lang w:eastAsia="en-IN"/>
        </w:rPr>
      </w:pPr>
      <w:hyperlink w:anchor="_Toc125038143" w:history="1">
        <w:r w:rsidR="006C37E6" w:rsidRPr="00662081">
          <w:rPr>
            <w:rStyle w:val="Hyperlink"/>
            <w:noProof/>
          </w:rPr>
          <w:t>Figure 3: Configuration Management Lifecycle Process</w:t>
        </w:r>
        <w:r w:rsidR="006C37E6">
          <w:rPr>
            <w:noProof/>
            <w:webHidden/>
          </w:rPr>
          <w:tab/>
        </w:r>
        <w:r w:rsidR="006C37E6">
          <w:rPr>
            <w:noProof/>
            <w:webHidden/>
          </w:rPr>
          <w:fldChar w:fldCharType="begin"/>
        </w:r>
        <w:r w:rsidR="006C37E6">
          <w:rPr>
            <w:noProof/>
            <w:webHidden/>
          </w:rPr>
          <w:instrText xml:space="preserve"> PAGEREF _Toc125038143 \h </w:instrText>
        </w:r>
        <w:r w:rsidR="006C37E6">
          <w:rPr>
            <w:noProof/>
            <w:webHidden/>
          </w:rPr>
        </w:r>
        <w:r w:rsidR="006C37E6">
          <w:rPr>
            <w:noProof/>
            <w:webHidden/>
          </w:rPr>
          <w:fldChar w:fldCharType="separate"/>
        </w:r>
        <w:r w:rsidR="006C37E6">
          <w:rPr>
            <w:noProof/>
            <w:webHidden/>
          </w:rPr>
          <w:t>10</w:t>
        </w:r>
        <w:r w:rsidR="006C37E6">
          <w:rPr>
            <w:noProof/>
            <w:webHidden/>
          </w:rPr>
          <w:fldChar w:fldCharType="end"/>
        </w:r>
      </w:hyperlink>
    </w:p>
    <w:p w14:paraId="620A784F" w14:textId="392B3E8F" w:rsidR="006C37E6" w:rsidRDefault="00CE3B9E">
      <w:pPr>
        <w:pStyle w:val="TableofFigures"/>
        <w:tabs>
          <w:tab w:val="right" w:leader="dot" w:pos="9016"/>
        </w:tabs>
        <w:rPr>
          <w:rFonts w:eastAsiaTheme="minorEastAsia" w:cstheme="minorBidi"/>
          <w:i w:val="0"/>
          <w:iCs w:val="0"/>
          <w:noProof/>
          <w:sz w:val="22"/>
          <w:szCs w:val="22"/>
          <w:lang w:eastAsia="en-IN"/>
        </w:rPr>
      </w:pPr>
      <w:hyperlink w:anchor="_Toc125038144" w:history="1">
        <w:r w:rsidR="006C37E6" w:rsidRPr="00662081">
          <w:rPr>
            <w:rStyle w:val="Hyperlink"/>
            <w:noProof/>
          </w:rPr>
          <w:t>Figure 4: Configuration Planning Process</w:t>
        </w:r>
        <w:r w:rsidR="006C37E6">
          <w:rPr>
            <w:noProof/>
            <w:webHidden/>
          </w:rPr>
          <w:tab/>
        </w:r>
        <w:r w:rsidR="006C37E6">
          <w:rPr>
            <w:noProof/>
            <w:webHidden/>
          </w:rPr>
          <w:fldChar w:fldCharType="begin"/>
        </w:r>
        <w:r w:rsidR="006C37E6">
          <w:rPr>
            <w:noProof/>
            <w:webHidden/>
          </w:rPr>
          <w:instrText xml:space="preserve"> PAGEREF _Toc125038144 \h </w:instrText>
        </w:r>
        <w:r w:rsidR="006C37E6">
          <w:rPr>
            <w:noProof/>
            <w:webHidden/>
          </w:rPr>
        </w:r>
        <w:r w:rsidR="006C37E6">
          <w:rPr>
            <w:noProof/>
            <w:webHidden/>
          </w:rPr>
          <w:fldChar w:fldCharType="separate"/>
        </w:r>
        <w:r w:rsidR="006C37E6">
          <w:rPr>
            <w:noProof/>
            <w:webHidden/>
          </w:rPr>
          <w:t>11</w:t>
        </w:r>
        <w:r w:rsidR="006C37E6">
          <w:rPr>
            <w:noProof/>
            <w:webHidden/>
          </w:rPr>
          <w:fldChar w:fldCharType="end"/>
        </w:r>
      </w:hyperlink>
    </w:p>
    <w:p w14:paraId="46B6671C" w14:textId="0C88DC1A" w:rsidR="006C37E6" w:rsidRDefault="00CE3B9E">
      <w:pPr>
        <w:pStyle w:val="TableofFigures"/>
        <w:tabs>
          <w:tab w:val="right" w:leader="dot" w:pos="9016"/>
        </w:tabs>
        <w:rPr>
          <w:rFonts w:eastAsiaTheme="minorEastAsia" w:cstheme="minorBidi"/>
          <w:i w:val="0"/>
          <w:iCs w:val="0"/>
          <w:noProof/>
          <w:sz w:val="22"/>
          <w:szCs w:val="22"/>
          <w:lang w:eastAsia="en-IN"/>
        </w:rPr>
      </w:pPr>
      <w:hyperlink w:anchor="_Toc125038145" w:history="1">
        <w:r w:rsidR="006C37E6" w:rsidRPr="00662081">
          <w:rPr>
            <w:rStyle w:val="Hyperlink"/>
            <w:noProof/>
          </w:rPr>
          <w:t>Figure 5: Configuration Identification Process</w:t>
        </w:r>
        <w:r w:rsidR="006C37E6">
          <w:rPr>
            <w:noProof/>
            <w:webHidden/>
          </w:rPr>
          <w:tab/>
        </w:r>
        <w:r w:rsidR="006C37E6">
          <w:rPr>
            <w:noProof/>
            <w:webHidden/>
          </w:rPr>
          <w:fldChar w:fldCharType="begin"/>
        </w:r>
        <w:r w:rsidR="006C37E6">
          <w:rPr>
            <w:noProof/>
            <w:webHidden/>
          </w:rPr>
          <w:instrText xml:space="preserve"> PAGEREF _Toc125038145 \h </w:instrText>
        </w:r>
        <w:r w:rsidR="006C37E6">
          <w:rPr>
            <w:noProof/>
            <w:webHidden/>
          </w:rPr>
        </w:r>
        <w:r w:rsidR="006C37E6">
          <w:rPr>
            <w:noProof/>
            <w:webHidden/>
          </w:rPr>
          <w:fldChar w:fldCharType="separate"/>
        </w:r>
        <w:r w:rsidR="006C37E6">
          <w:rPr>
            <w:noProof/>
            <w:webHidden/>
          </w:rPr>
          <w:t>12</w:t>
        </w:r>
        <w:r w:rsidR="006C37E6">
          <w:rPr>
            <w:noProof/>
            <w:webHidden/>
          </w:rPr>
          <w:fldChar w:fldCharType="end"/>
        </w:r>
      </w:hyperlink>
    </w:p>
    <w:p w14:paraId="5E9E730A" w14:textId="488ED152" w:rsidR="006C37E6" w:rsidRDefault="00CE3B9E">
      <w:pPr>
        <w:pStyle w:val="TableofFigures"/>
        <w:tabs>
          <w:tab w:val="right" w:leader="dot" w:pos="9016"/>
        </w:tabs>
        <w:rPr>
          <w:rFonts w:eastAsiaTheme="minorEastAsia" w:cstheme="minorBidi"/>
          <w:i w:val="0"/>
          <w:iCs w:val="0"/>
          <w:noProof/>
          <w:sz w:val="22"/>
          <w:szCs w:val="22"/>
          <w:lang w:eastAsia="en-IN"/>
        </w:rPr>
      </w:pPr>
      <w:hyperlink w:anchor="_Toc125038146" w:history="1">
        <w:r w:rsidR="006C37E6" w:rsidRPr="00662081">
          <w:rPr>
            <w:rStyle w:val="Hyperlink"/>
            <w:noProof/>
          </w:rPr>
          <w:t>Figure 6: CI Addition Process</w:t>
        </w:r>
        <w:r w:rsidR="006C37E6">
          <w:rPr>
            <w:noProof/>
            <w:webHidden/>
          </w:rPr>
          <w:tab/>
        </w:r>
        <w:r w:rsidR="006C37E6">
          <w:rPr>
            <w:noProof/>
            <w:webHidden/>
          </w:rPr>
          <w:fldChar w:fldCharType="begin"/>
        </w:r>
        <w:r w:rsidR="006C37E6">
          <w:rPr>
            <w:noProof/>
            <w:webHidden/>
          </w:rPr>
          <w:instrText xml:space="preserve"> PAGEREF _Toc125038146 \h </w:instrText>
        </w:r>
        <w:r w:rsidR="006C37E6">
          <w:rPr>
            <w:noProof/>
            <w:webHidden/>
          </w:rPr>
        </w:r>
        <w:r w:rsidR="006C37E6">
          <w:rPr>
            <w:noProof/>
            <w:webHidden/>
          </w:rPr>
          <w:fldChar w:fldCharType="separate"/>
        </w:r>
        <w:r w:rsidR="006C37E6">
          <w:rPr>
            <w:noProof/>
            <w:webHidden/>
          </w:rPr>
          <w:t>13</w:t>
        </w:r>
        <w:r w:rsidR="006C37E6">
          <w:rPr>
            <w:noProof/>
            <w:webHidden/>
          </w:rPr>
          <w:fldChar w:fldCharType="end"/>
        </w:r>
      </w:hyperlink>
    </w:p>
    <w:p w14:paraId="7FB0269D" w14:textId="28F75C59" w:rsidR="006C37E6" w:rsidRDefault="00CE3B9E">
      <w:pPr>
        <w:pStyle w:val="TableofFigures"/>
        <w:tabs>
          <w:tab w:val="right" w:leader="dot" w:pos="9016"/>
        </w:tabs>
        <w:rPr>
          <w:rFonts w:eastAsiaTheme="minorEastAsia" w:cstheme="minorBidi"/>
          <w:i w:val="0"/>
          <w:iCs w:val="0"/>
          <w:noProof/>
          <w:sz w:val="22"/>
          <w:szCs w:val="22"/>
          <w:lang w:eastAsia="en-IN"/>
        </w:rPr>
      </w:pPr>
      <w:hyperlink w:anchor="_Toc125038147" w:history="1">
        <w:r w:rsidR="006C37E6" w:rsidRPr="00662081">
          <w:rPr>
            <w:rStyle w:val="Hyperlink"/>
            <w:noProof/>
          </w:rPr>
          <w:t>Figure 7: CI Addition Process</w:t>
        </w:r>
        <w:r w:rsidR="006C37E6">
          <w:rPr>
            <w:noProof/>
            <w:webHidden/>
          </w:rPr>
          <w:tab/>
        </w:r>
        <w:r w:rsidR="006C37E6">
          <w:rPr>
            <w:noProof/>
            <w:webHidden/>
          </w:rPr>
          <w:fldChar w:fldCharType="begin"/>
        </w:r>
        <w:r w:rsidR="006C37E6">
          <w:rPr>
            <w:noProof/>
            <w:webHidden/>
          </w:rPr>
          <w:instrText xml:space="preserve"> PAGEREF _Toc125038147 \h </w:instrText>
        </w:r>
        <w:r w:rsidR="006C37E6">
          <w:rPr>
            <w:noProof/>
            <w:webHidden/>
          </w:rPr>
        </w:r>
        <w:r w:rsidR="006C37E6">
          <w:rPr>
            <w:noProof/>
            <w:webHidden/>
          </w:rPr>
          <w:fldChar w:fldCharType="separate"/>
        </w:r>
        <w:r w:rsidR="006C37E6">
          <w:rPr>
            <w:noProof/>
            <w:webHidden/>
          </w:rPr>
          <w:t>13</w:t>
        </w:r>
        <w:r w:rsidR="006C37E6">
          <w:rPr>
            <w:noProof/>
            <w:webHidden/>
          </w:rPr>
          <w:fldChar w:fldCharType="end"/>
        </w:r>
      </w:hyperlink>
    </w:p>
    <w:p w14:paraId="23C64907" w14:textId="655DFEAF" w:rsidR="006C37E6" w:rsidRDefault="00CE3B9E">
      <w:pPr>
        <w:pStyle w:val="TableofFigures"/>
        <w:tabs>
          <w:tab w:val="right" w:leader="dot" w:pos="9016"/>
        </w:tabs>
        <w:rPr>
          <w:rFonts w:eastAsiaTheme="minorEastAsia" w:cstheme="minorBidi"/>
          <w:i w:val="0"/>
          <w:iCs w:val="0"/>
          <w:noProof/>
          <w:sz w:val="22"/>
          <w:szCs w:val="22"/>
          <w:lang w:eastAsia="en-IN"/>
        </w:rPr>
      </w:pPr>
      <w:hyperlink w:anchor="_Toc125038148" w:history="1">
        <w:r w:rsidR="006C37E6" w:rsidRPr="00662081">
          <w:rPr>
            <w:rStyle w:val="Hyperlink"/>
            <w:noProof/>
          </w:rPr>
          <w:t>Figure 8: CI Decommission Process</w:t>
        </w:r>
        <w:r w:rsidR="006C37E6">
          <w:rPr>
            <w:noProof/>
            <w:webHidden/>
          </w:rPr>
          <w:tab/>
        </w:r>
        <w:r w:rsidR="006C37E6">
          <w:rPr>
            <w:noProof/>
            <w:webHidden/>
          </w:rPr>
          <w:fldChar w:fldCharType="begin"/>
        </w:r>
        <w:r w:rsidR="006C37E6">
          <w:rPr>
            <w:noProof/>
            <w:webHidden/>
          </w:rPr>
          <w:instrText xml:space="preserve"> PAGEREF _Toc125038148 \h </w:instrText>
        </w:r>
        <w:r w:rsidR="006C37E6">
          <w:rPr>
            <w:noProof/>
            <w:webHidden/>
          </w:rPr>
        </w:r>
        <w:r w:rsidR="006C37E6">
          <w:rPr>
            <w:noProof/>
            <w:webHidden/>
          </w:rPr>
          <w:fldChar w:fldCharType="separate"/>
        </w:r>
        <w:r w:rsidR="006C37E6">
          <w:rPr>
            <w:noProof/>
            <w:webHidden/>
          </w:rPr>
          <w:t>14</w:t>
        </w:r>
        <w:r w:rsidR="006C37E6">
          <w:rPr>
            <w:noProof/>
            <w:webHidden/>
          </w:rPr>
          <w:fldChar w:fldCharType="end"/>
        </w:r>
      </w:hyperlink>
    </w:p>
    <w:p w14:paraId="08EC4BEA" w14:textId="72C76266" w:rsidR="006C37E6" w:rsidRDefault="00CE3B9E">
      <w:pPr>
        <w:pStyle w:val="TableofFigures"/>
        <w:tabs>
          <w:tab w:val="right" w:leader="dot" w:pos="9016"/>
        </w:tabs>
        <w:rPr>
          <w:rFonts w:eastAsiaTheme="minorEastAsia" w:cstheme="minorBidi"/>
          <w:i w:val="0"/>
          <w:iCs w:val="0"/>
          <w:noProof/>
          <w:sz w:val="22"/>
          <w:szCs w:val="22"/>
          <w:lang w:eastAsia="en-IN"/>
        </w:rPr>
      </w:pPr>
      <w:hyperlink w:anchor="_Toc125038149" w:history="1">
        <w:r w:rsidR="006C37E6" w:rsidRPr="00662081">
          <w:rPr>
            <w:rStyle w:val="Hyperlink"/>
            <w:noProof/>
          </w:rPr>
          <w:t>Figure 9: Configuration Status Accounting Process</w:t>
        </w:r>
        <w:r w:rsidR="006C37E6">
          <w:rPr>
            <w:noProof/>
            <w:webHidden/>
          </w:rPr>
          <w:tab/>
        </w:r>
        <w:r w:rsidR="006C37E6">
          <w:rPr>
            <w:noProof/>
            <w:webHidden/>
          </w:rPr>
          <w:fldChar w:fldCharType="begin"/>
        </w:r>
        <w:r w:rsidR="006C37E6">
          <w:rPr>
            <w:noProof/>
            <w:webHidden/>
          </w:rPr>
          <w:instrText xml:space="preserve"> PAGEREF _Toc125038149 \h </w:instrText>
        </w:r>
        <w:r w:rsidR="006C37E6">
          <w:rPr>
            <w:noProof/>
            <w:webHidden/>
          </w:rPr>
        </w:r>
        <w:r w:rsidR="006C37E6">
          <w:rPr>
            <w:noProof/>
            <w:webHidden/>
          </w:rPr>
          <w:fldChar w:fldCharType="separate"/>
        </w:r>
        <w:r w:rsidR="006C37E6">
          <w:rPr>
            <w:noProof/>
            <w:webHidden/>
          </w:rPr>
          <w:t>15</w:t>
        </w:r>
        <w:r w:rsidR="006C37E6">
          <w:rPr>
            <w:noProof/>
            <w:webHidden/>
          </w:rPr>
          <w:fldChar w:fldCharType="end"/>
        </w:r>
      </w:hyperlink>
    </w:p>
    <w:p w14:paraId="6C291697" w14:textId="59F44CC8" w:rsidR="006C37E6" w:rsidRDefault="00CE3B9E">
      <w:pPr>
        <w:pStyle w:val="TableofFigures"/>
        <w:tabs>
          <w:tab w:val="right" w:leader="dot" w:pos="9016"/>
        </w:tabs>
        <w:rPr>
          <w:rFonts w:eastAsiaTheme="minorEastAsia" w:cstheme="minorBidi"/>
          <w:i w:val="0"/>
          <w:iCs w:val="0"/>
          <w:noProof/>
          <w:sz w:val="22"/>
          <w:szCs w:val="22"/>
          <w:lang w:eastAsia="en-IN"/>
        </w:rPr>
      </w:pPr>
      <w:hyperlink w:anchor="_Toc125038150" w:history="1">
        <w:r w:rsidR="006C37E6" w:rsidRPr="00662081">
          <w:rPr>
            <w:rStyle w:val="Hyperlink"/>
            <w:noProof/>
          </w:rPr>
          <w:t>Figure 10: Configuration Verification and Audit Process</w:t>
        </w:r>
        <w:r w:rsidR="006C37E6">
          <w:rPr>
            <w:noProof/>
            <w:webHidden/>
          </w:rPr>
          <w:tab/>
        </w:r>
        <w:r w:rsidR="006C37E6">
          <w:rPr>
            <w:noProof/>
            <w:webHidden/>
          </w:rPr>
          <w:fldChar w:fldCharType="begin"/>
        </w:r>
        <w:r w:rsidR="006C37E6">
          <w:rPr>
            <w:noProof/>
            <w:webHidden/>
          </w:rPr>
          <w:instrText xml:space="preserve"> PAGEREF _Toc125038150 \h </w:instrText>
        </w:r>
        <w:r w:rsidR="006C37E6">
          <w:rPr>
            <w:noProof/>
            <w:webHidden/>
          </w:rPr>
        </w:r>
        <w:r w:rsidR="006C37E6">
          <w:rPr>
            <w:noProof/>
            <w:webHidden/>
          </w:rPr>
          <w:fldChar w:fldCharType="separate"/>
        </w:r>
        <w:r w:rsidR="006C37E6">
          <w:rPr>
            <w:noProof/>
            <w:webHidden/>
          </w:rPr>
          <w:t>16</w:t>
        </w:r>
        <w:r w:rsidR="006C37E6">
          <w:rPr>
            <w:noProof/>
            <w:webHidden/>
          </w:rPr>
          <w:fldChar w:fldCharType="end"/>
        </w:r>
      </w:hyperlink>
    </w:p>
    <w:p w14:paraId="0E90751C" w14:textId="7F547CBD" w:rsidR="000B56F1" w:rsidRDefault="00635494" w:rsidP="000B56F1">
      <w:r>
        <w:rPr>
          <w:smallCaps/>
        </w:rPr>
        <w:fldChar w:fldCharType="end"/>
      </w:r>
    </w:p>
    <w:p w14:paraId="5553C4C4" w14:textId="299DBE1E" w:rsidR="0060508C" w:rsidRDefault="000B56F1">
      <w:r>
        <w:br w:type="page"/>
      </w:r>
    </w:p>
    <w:p w14:paraId="75C22CF8" w14:textId="2AB94D3E" w:rsidR="000B56F1" w:rsidRPr="0060508C" w:rsidRDefault="000B56F1" w:rsidP="0060508C">
      <w:pPr>
        <w:pStyle w:val="Heading1"/>
        <w:jc w:val="center"/>
        <w:rPr>
          <w:rFonts w:asciiTheme="minorHAnsi" w:hAnsiTheme="minorHAnsi" w:cstheme="minorHAnsi"/>
          <w:b/>
          <w:bCs/>
          <w:sz w:val="40"/>
          <w:szCs w:val="40"/>
          <w:lang w:val="en-US"/>
        </w:rPr>
      </w:pPr>
      <w:bookmarkStart w:id="0" w:name="_Toc125658297"/>
      <w:r w:rsidRPr="0060508C">
        <w:rPr>
          <w:rFonts w:asciiTheme="minorHAnsi" w:hAnsiTheme="minorHAnsi" w:cstheme="minorHAnsi"/>
          <w:b/>
          <w:bCs/>
          <w:sz w:val="40"/>
          <w:szCs w:val="40"/>
          <w:lang w:val="en-US"/>
        </w:rPr>
        <w:lastRenderedPageBreak/>
        <w:t>Section A: Introduction</w:t>
      </w:r>
      <w:bookmarkEnd w:id="0"/>
    </w:p>
    <w:p w14:paraId="21D51499" w14:textId="7E0F20FC" w:rsidR="000B56F1" w:rsidRDefault="0060508C" w:rsidP="0060508C">
      <w:pPr>
        <w:pStyle w:val="Heading2"/>
        <w:numPr>
          <w:ilvl w:val="0"/>
          <w:numId w:val="1"/>
        </w:numPr>
        <w:rPr>
          <w:lang w:val="en-US"/>
        </w:rPr>
      </w:pPr>
      <w:bookmarkStart w:id="1" w:name="_Toc125658298"/>
      <w:r w:rsidRPr="0060508C">
        <w:rPr>
          <w:lang w:val="en-US"/>
        </w:rPr>
        <w:t>Overview</w:t>
      </w:r>
      <w:bookmarkEnd w:id="1"/>
    </w:p>
    <w:p w14:paraId="25716BC5" w14:textId="73CB8CE4" w:rsidR="0060508C" w:rsidRDefault="0060508C" w:rsidP="0060508C">
      <w:pPr>
        <w:jc w:val="both"/>
        <w:rPr>
          <w:lang w:val="en-US"/>
        </w:rPr>
      </w:pPr>
      <w:r w:rsidRPr="0060508C">
        <w:rPr>
          <w:lang w:val="en-US"/>
        </w:rPr>
        <w:t xml:space="preserve">The following </w:t>
      </w:r>
      <w:r w:rsidR="00177930">
        <w:rPr>
          <w:lang w:val="en-US"/>
        </w:rPr>
        <w:t>Configuration</w:t>
      </w:r>
      <w:r w:rsidRPr="0060508C">
        <w:rPr>
          <w:lang w:val="en-US"/>
        </w:rPr>
        <w:t xml:space="preserve"> Management Process has been designed for the GAVS IT Service Management program. It will be used as a reference for the implementation and use of the </w:t>
      </w:r>
      <w:r w:rsidR="00177930">
        <w:rPr>
          <w:lang w:val="en-US"/>
        </w:rPr>
        <w:t>Configuration</w:t>
      </w:r>
      <w:r w:rsidR="006E03C5" w:rsidRPr="0060508C">
        <w:rPr>
          <w:lang w:val="en-US"/>
        </w:rPr>
        <w:t xml:space="preserve"> </w:t>
      </w:r>
      <w:r w:rsidRPr="0060508C">
        <w:rPr>
          <w:lang w:val="en-US"/>
        </w:rPr>
        <w:t>Management process on an ongoing basis. This process document is based on the best practices described in the Information Technology Infrastructure Library (ITIL</w:t>
      </w:r>
      <w:r w:rsidRPr="00C912E4">
        <w:rPr>
          <w:vertAlign w:val="superscript"/>
          <w:lang w:val="en-US"/>
        </w:rPr>
        <w:t>®</w:t>
      </w:r>
      <w:r w:rsidRPr="0060508C">
        <w:rPr>
          <w:lang w:val="en-US"/>
        </w:rPr>
        <w:t>)</w:t>
      </w:r>
      <w:r>
        <w:rPr>
          <w:lang w:val="en-US"/>
        </w:rPr>
        <w:t xml:space="preserve"> 4. </w:t>
      </w:r>
    </w:p>
    <w:p w14:paraId="62373620" w14:textId="7196B3FA" w:rsidR="0060508C" w:rsidRDefault="0060508C" w:rsidP="0060508C">
      <w:pPr>
        <w:pStyle w:val="Heading2"/>
        <w:numPr>
          <w:ilvl w:val="0"/>
          <w:numId w:val="1"/>
        </w:numPr>
        <w:rPr>
          <w:lang w:val="en-US"/>
        </w:rPr>
      </w:pPr>
      <w:bookmarkStart w:id="2" w:name="_Toc125658299"/>
      <w:r>
        <w:rPr>
          <w:lang w:val="en-US"/>
        </w:rPr>
        <w:t>Definition</w:t>
      </w:r>
      <w:bookmarkEnd w:id="2"/>
    </w:p>
    <w:p w14:paraId="27105A25" w14:textId="498F0E84" w:rsidR="009213BA" w:rsidRDefault="00177930" w:rsidP="006E03C5">
      <w:pPr>
        <w:jc w:val="both"/>
        <w:rPr>
          <w:lang w:val="en-US"/>
        </w:rPr>
      </w:pPr>
      <w:r>
        <w:rPr>
          <w:b/>
          <w:bCs/>
          <w:lang w:val="en-US"/>
        </w:rPr>
        <w:t>Configuration Items (CI)</w:t>
      </w:r>
      <w:r w:rsidR="00770A24">
        <w:rPr>
          <w:lang w:val="en-US"/>
        </w:rPr>
        <w:t xml:space="preserve"> is defined</w:t>
      </w:r>
      <w:r w:rsidR="0060508C" w:rsidRPr="0060508C">
        <w:rPr>
          <w:lang w:val="en-US"/>
        </w:rPr>
        <w:t xml:space="preserve"> as </w:t>
      </w:r>
      <w:r>
        <w:rPr>
          <w:lang w:val="en-US"/>
        </w:rPr>
        <w:t>a</w:t>
      </w:r>
      <w:r w:rsidRPr="00177930">
        <w:rPr>
          <w:lang w:val="en-US"/>
        </w:rPr>
        <w:t>ny component that needs to be managed in order to deliver an IT service</w:t>
      </w:r>
      <w:r>
        <w:rPr>
          <w:lang w:val="en-US"/>
        </w:rPr>
        <w:t xml:space="preserve">. It is </w:t>
      </w:r>
      <w:r w:rsidRPr="00177930">
        <w:rPr>
          <w:lang w:val="en-US"/>
        </w:rPr>
        <w:t>a subset of service asset that has a direct impact on service delivery and needs to be managed to deliver an IT service</w:t>
      </w:r>
      <w:r w:rsidR="0060508C" w:rsidRPr="0060508C">
        <w:rPr>
          <w:lang w:val="en-US"/>
        </w:rPr>
        <w:t>.</w:t>
      </w:r>
      <w:r w:rsidR="00770A24">
        <w:rPr>
          <w:lang w:val="en-US"/>
        </w:rPr>
        <w:t xml:space="preserve"> </w:t>
      </w:r>
      <w:r w:rsidR="00C912E4" w:rsidRPr="00C912E4">
        <w:rPr>
          <w:lang w:val="en-US"/>
        </w:rPr>
        <w:t xml:space="preserve">An organization’s </w:t>
      </w:r>
      <w:r>
        <w:rPr>
          <w:lang w:val="en-US"/>
        </w:rPr>
        <w:t>Configuration</w:t>
      </w:r>
      <w:r w:rsidR="00C912E4" w:rsidRPr="00C912E4">
        <w:rPr>
          <w:lang w:val="en-US"/>
        </w:rPr>
        <w:t xml:space="preserve">s could be its </w:t>
      </w:r>
      <w:r w:rsidRPr="00177930">
        <w:rPr>
          <w:lang w:val="en-US"/>
        </w:rPr>
        <w:t>include locations and offices, employees and customers, software and applications, documentation, hardware, incidents, modifications, and clients</w:t>
      </w:r>
      <w:r>
        <w:rPr>
          <w:lang w:val="en-US"/>
        </w:rPr>
        <w:t>.</w:t>
      </w:r>
    </w:p>
    <w:p w14:paraId="0606B719" w14:textId="351CEFBC" w:rsidR="00BD4CEA" w:rsidRDefault="00BD4CEA" w:rsidP="00BD4CEA">
      <w:pPr>
        <w:pStyle w:val="Heading2"/>
        <w:numPr>
          <w:ilvl w:val="0"/>
          <w:numId w:val="1"/>
        </w:numPr>
        <w:rPr>
          <w:lang w:val="en-US"/>
        </w:rPr>
      </w:pPr>
      <w:bookmarkStart w:id="3" w:name="_Toc125658300"/>
      <w:r>
        <w:rPr>
          <w:lang w:val="en-US"/>
        </w:rPr>
        <w:t>Purpose</w:t>
      </w:r>
      <w:bookmarkEnd w:id="3"/>
    </w:p>
    <w:p w14:paraId="6B257A8D" w14:textId="28FF430A" w:rsidR="00BD4CEA" w:rsidRDefault="00BD4CEA" w:rsidP="00BD4CEA">
      <w:pPr>
        <w:jc w:val="both"/>
        <w:rPr>
          <w:lang w:val="en-US"/>
        </w:rPr>
      </w:pPr>
      <w:r w:rsidRPr="00BD4CEA">
        <w:rPr>
          <w:lang w:val="en-US"/>
        </w:rPr>
        <w:t xml:space="preserve">The purpose of this standard operating procedure (SOP) is to </w:t>
      </w:r>
      <w:r w:rsidR="00283487">
        <w:rPr>
          <w:lang w:val="en-US"/>
        </w:rPr>
        <w:t>ensure that accurate and reliable information about the configuration of services, and the configuration items that support them, is available when and where it is needed. This includes information on how configuration items are configured and the relationships between them</w:t>
      </w:r>
      <w:r w:rsidRPr="00BD4CEA">
        <w:rPr>
          <w:lang w:val="en-US"/>
        </w:rPr>
        <w:t xml:space="preserve">. This document will serve as a best-practice guide and can be used to train new staff who will be involved in </w:t>
      </w:r>
      <w:r w:rsidR="00177930">
        <w:rPr>
          <w:lang w:val="en-US"/>
        </w:rPr>
        <w:t>Configuration</w:t>
      </w:r>
      <w:r w:rsidRPr="00BD4CEA">
        <w:rPr>
          <w:lang w:val="en-US"/>
        </w:rPr>
        <w:t xml:space="preserve"> management. This SOP is a step-by-step guide to</w:t>
      </w:r>
      <w:r>
        <w:rPr>
          <w:lang w:val="en-US"/>
        </w:rPr>
        <w:t xml:space="preserve"> </w:t>
      </w:r>
      <w:r w:rsidR="00DA5A5E" w:rsidRPr="00DA5A5E">
        <w:rPr>
          <w:lang w:val="en-US"/>
        </w:rPr>
        <w:t xml:space="preserve">plan and manage the full lifecycle of all </w:t>
      </w:r>
      <w:r w:rsidR="00177930">
        <w:rPr>
          <w:lang w:val="en-US"/>
        </w:rPr>
        <w:t>Configuration</w:t>
      </w:r>
      <w:r w:rsidR="00DA5A5E" w:rsidRPr="00DA5A5E">
        <w:rPr>
          <w:lang w:val="en-US"/>
        </w:rPr>
        <w:t>s to help the organization</w:t>
      </w:r>
      <w:r w:rsidRPr="00BD4CEA">
        <w:rPr>
          <w:lang w:val="en-US"/>
        </w:rPr>
        <w:t>.</w:t>
      </w:r>
    </w:p>
    <w:p w14:paraId="068E852B" w14:textId="09B2DB9A" w:rsidR="0051373B" w:rsidRPr="0051373B" w:rsidRDefault="0051373B" w:rsidP="0051373B">
      <w:pPr>
        <w:pStyle w:val="Heading2"/>
        <w:numPr>
          <w:ilvl w:val="0"/>
          <w:numId w:val="1"/>
        </w:numPr>
        <w:rPr>
          <w:lang w:val="en-US"/>
        </w:rPr>
      </w:pPr>
      <w:bookmarkStart w:id="4" w:name="_Toc125658301"/>
      <w:r>
        <w:rPr>
          <w:lang w:val="en-US"/>
        </w:rPr>
        <w:t>Scope</w:t>
      </w:r>
      <w:bookmarkEnd w:id="4"/>
    </w:p>
    <w:p w14:paraId="1CD6082E" w14:textId="4A15D124" w:rsidR="009213BA" w:rsidRPr="009213BA" w:rsidRDefault="009213BA" w:rsidP="009213BA">
      <w:pPr>
        <w:jc w:val="both"/>
        <w:rPr>
          <w:lang w:val="en-US"/>
        </w:rPr>
      </w:pPr>
      <w:r w:rsidRPr="009213BA">
        <w:rPr>
          <w:lang w:val="en-US"/>
        </w:rPr>
        <w:t xml:space="preserve">The scope of the </w:t>
      </w:r>
      <w:r w:rsidR="00177930">
        <w:rPr>
          <w:lang w:val="en-US"/>
        </w:rPr>
        <w:t>Configuration</w:t>
      </w:r>
      <w:r w:rsidRPr="009213BA">
        <w:rPr>
          <w:lang w:val="en-US"/>
        </w:rPr>
        <w:t xml:space="preserve"> Management process refers to the extent or boundaries to which the </w:t>
      </w:r>
      <w:r w:rsidR="00177930">
        <w:rPr>
          <w:lang w:val="en-US"/>
        </w:rPr>
        <w:t>Configuration</w:t>
      </w:r>
      <w:r w:rsidRPr="009213BA">
        <w:rPr>
          <w:lang w:val="en-US"/>
        </w:rPr>
        <w:t xml:space="preserve"> Management process is applied. </w:t>
      </w:r>
    </w:p>
    <w:p w14:paraId="3ACAA449" w14:textId="5C447E9A" w:rsidR="00DA5A5E" w:rsidRPr="00DA5A5E" w:rsidRDefault="00DA5A5E" w:rsidP="00D25C16">
      <w:pPr>
        <w:pStyle w:val="ListParagraph"/>
        <w:numPr>
          <w:ilvl w:val="0"/>
          <w:numId w:val="2"/>
        </w:numPr>
        <w:jc w:val="both"/>
        <w:rPr>
          <w:lang w:val="en-US"/>
        </w:rPr>
      </w:pPr>
      <w:r w:rsidRPr="00DA5A5E">
        <w:rPr>
          <w:lang w:val="en-US"/>
        </w:rPr>
        <w:t xml:space="preserve">Classifying the </w:t>
      </w:r>
      <w:r w:rsidR="00177930">
        <w:rPr>
          <w:lang w:val="en-US"/>
        </w:rPr>
        <w:t>Configuration</w:t>
      </w:r>
      <w:r w:rsidRPr="00DA5A5E">
        <w:rPr>
          <w:lang w:val="en-US"/>
        </w:rPr>
        <w:t xml:space="preserve"> portfolio according to type, model, manufacturer, and so on, from introduction to disposal whether in the productive or non-productive state</w:t>
      </w:r>
    </w:p>
    <w:p w14:paraId="0B0D687A" w14:textId="520A8DFE" w:rsidR="00DA5A5E" w:rsidRPr="00DA5A5E" w:rsidRDefault="00DA5A5E" w:rsidP="00D25C16">
      <w:pPr>
        <w:pStyle w:val="ListParagraph"/>
        <w:numPr>
          <w:ilvl w:val="0"/>
          <w:numId w:val="2"/>
        </w:numPr>
        <w:jc w:val="both"/>
        <w:rPr>
          <w:lang w:val="en-US"/>
        </w:rPr>
      </w:pPr>
      <w:r w:rsidRPr="00DA5A5E">
        <w:rPr>
          <w:lang w:val="en-US"/>
        </w:rPr>
        <w:t xml:space="preserve">Managing the lifecycle of </w:t>
      </w:r>
      <w:r w:rsidR="00177930">
        <w:rPr>
          <w:lang w:val="en-US"/>
        </w:rPr>
        <w:t>Configuration</w:t>
      </w:r>
      <w:r w:rsidRPr="00DA5A5E">
        <w:rPr>
          <w:lang w:val="en-US"/>
        </w:rPr>
        <w:t>s</w:t>
      </w:r>
    </w:p>
    <w:p w14:paraId="1C6DCFA3" w14:textId="724945BB" w:rsidR="00DA5A5E" w:rsidRPr="00DA5A5E" w:rsidRDefault="00DA5A5E" w:rsidP="00D25C16">
      <w:pPr>
        <w:pStyle w:val="ListParagraph"/>
        <w:numPr>
          <w:ilvl w:val="0"/>
          <w:numId w:val="2"/>
        </w:numPr>
        <w:jc w:val="both"/>
        <w:rPr>
          <w:lang w:val="en-US"/>
        </w:rPr>
      </w:pPr>
      <w:r w:rsidRPr="00DA5A5E">
        <w:rPr>
          <w:lang w:val="en-US"/>
        </w:rPr>
        <w:t xml:space="preserve">Associating </w:t>
      </w:r>
      <w:r w:rsidR="00177930">
        <w:rPr>
          <w:lang w:val="en-US"/>
        </w:rPr>
        <w:t>Configuration</w:t>
      </w:r>
      <w:r w:rsidRPr="00DA5A5E">
        <w:rPr>
          <w:lang w:val="en-US"/>
        </w:rPr>
        <w:t>s to people, places, things, cost center, cost type, purchase order and contract</w:t>
      </w:r>
    </w:p>
    <w:p w14:paraId="3BC36659" w14:textId="211CCA0B" w:rsidR="00DA5A5E" w:rsidRPr="00DA5A5E" w:rsidRDefault="00DA5A5E" w:rsidP="00D25C16">
      <w:pPr>
        <w:pStyle w:val="ListParagraph"/>
        <w:numPr>
          <w:ilvl w:val="0"/>
          <w:numId w:val="2"/>
        </w:numPr>
        <w:jc w:val="both"/>
        <w:rPr>
          <w:lang w:val="en-US"/>
        </w:rPr>
      </w:pPr>
      <w:r w:rsidRPr="00DA5A5E">
        <w:rPr>
          <w:lang w:val="en-US"/>
        </w:rPr>
        <w:t xml:space="preserve">Tracking costs related to </w:t>
      </w:r>
      <w:r w:rsidR="00AB3AA6">
        <w:rPr>
          <w:lang w:val="en-US"/>
        </w:rPr>
        <w:t>Configuration</w:t>
      </w:r>
      <w:r w:rsidR="00AB3AA6" w:rsidRPr="00DA5A5E">
        <w:rPr>
          <w:lang w:val="en-US"/>
        </w:rPr>
        <w:t>s.</w:t>
      </w:r>
    </w:p>
    <w:p w14:paraId="523A3EC5" w14:textId="45A91C2E" w:rsidR="00DA5A5E" w:rsidRPr="00DA5A5E" w:rsidRDefault="00DA5A5E" w:rsidP="00D25C16">
      <w:pPr>
        <w:pStyle w:val="ListParagraph"/>
        <w:numPr>
          <w:ilvl w:val="0"/>
          <w:numId w:val="2"/>
        </w:numPr>
        <w:jc w:val="both"/>
        <w:rPr>
          <w:lang w:val="en-US"/>
        </w:rPr>
      </w:pPr>
      <w:r w:rsidRPr="00DA5A5E">
        <w:rPr>
          <w:lang w:val="en-US"/>
        </w:rPr>
        <w:t xml:space="preserve">Tracking contracts related to </w:t>
      </w:r>
      <w:r w:rsidR="00AB3AA6">
        <w:rPr>
          <w:lang w:val="en-US"/>
        </w:rPr>
        <w:t>Configuration</w:t>
      </w:r>
      <w:r w:rsidR="00AB3AA6" w:rsidRPr="00DA5A5E">
        <w:rPr>
          <w:lang w:val="en-US"/>
        </w:rPr>
        <w:t>s.</w:t>
      </w:r>
    </w:p>
    <w:p w14:paraId="1F86EEA0" w14:textId="4041BD44" w:rsidR="00DA5A5E" w:rsidRPr="00DA5A5E" w:rsidRDefault="00DA5A5E" w:rsidP="00D25C16">
      <w:pPr>
        <w:pStyle w:val="ListParagraph"/>
        <w:numPr>
          <w:ilvl w:val="0"/>
          <w:numId w:val="2"/>
        </w:numPr>
        <w:jc w:val="both"/>
        <w:rPr>
          <w:lang w:val="en-US"/>
        </w:rPr>
      </w:pPr>
      <w:r w:rsidRPr="00DA5A5E">
        <w:rPr>
          <w:lang w:val="en-US"/>
        </w:rPr>
        <w:t xml:space="preserve">Reconciling data on the </w:t>
      </w:r>
      <w:r w:rsidR="00177930">
        <w:rPr>
          <w:lang w:val="en-US"/>
        </w:rPr>
        <w:t>Configuration</w:t>
      </w:r>
      <w:r w:rsidRPr="00DA5A5E">
        <w:rPr>
          <w:lang w:val="en-US"/>
        </w:rPr>
        <w:t xml:space="preserve"> identifier</w:t>
      </w:r>
    </w:p>
    <w:p w14:paraId="0CAD9C32" w14:textId="43DD3984" w:rsidR="0051373B" w:rsidRDefault="00DA5A5E" w:rsidP="00D25C16">
      <w:pPr>
        <w:pStyle w:val="ListParagraph"/>
        <w:numPr>
          <w:ilvl w:val="0"/>
          <w:numId w:val="2"/>
        </w:numPr>
        <w:jc w:val="both"/>
        <w:rPr>
          <w:lang w:val="en-US"/>
        </w:rPr>
      </w:pPr>
      <w:r w:rsidRPr="00DA5A5E">
        <w:rPr>
          <w:lang w:val="en-US"/>
        </w:rPr>
        <w:t xml:space="preserve">Recording </w:t>
      </w:r>
      <w:r w:rsidR="00177930">
        <w:rPr>
          <w:lang w:val="en-US"/>
        </w:rPr>
        <w:t>Configuration</w:t>
      </w:r>
      <w:r w:rsidRPr="00DA5A5E">
        <w:rPr>
          <w:lang w:val="en-US"/>
        </w:rPr>
        <w:t xml:space="preserve"> attributes useful for the Service Management processes</w:t>
      </w:r>
      <w:r w:rsidR="00737AE6">
        <w:rPr>
          <w:lang w:val="en-US"/>
        </w:rPr>
        <w:t xml:space="preserve"> </w:t>
      </w:r>
      <w:r w:rsidR="0051373B">
        <w:rPr>
          <w:lang w:val="en-US"/>
        </w:rPr>
        <w:t xml:space="preserve"> </w:t>
      </w:r>
    </w:p>
    <w:p w14:paraId="576D8591" w14:textId="77777777" w:rsidR="005238CB" w:rsidRPr="005238CB" w:rsidRDefault="005238CB" w:rsidP="005238CB">
      <w:pPr>
        <w:jc w:val="both"/>
        <w:rPr>
          <w:lang w:val="en-US"/>
        </w:rPr>
      </w:pPr>
      <w:r w:rsidRPr="005238CB">
        <w:rPr>
          <w:lang w:val="en-US"/>
        </w:rPr>
        <w:t>The goals for the Configuration Management process are to:</w:t>
      </w:r>
    </w:p>
    <w:p w14:paraId="1FA9E5AB" w14:textId="16B039A5" w:rsidR="005238CB" w:rsidRPr="005238CB" w:rsidRDefault="005238CB" w:rsidP="005238CB">
      <w:pPr>
        <w:pStyle w:val="ListParagraph"/>
        <w:numPr>
          <w:ilvl w:val="0"/>
          <w:numId w:val="2"/>
        </w:numPr>
        <w:jc w:val="both"/>
        <w:rPr>
          <w:lang w:val="en-US"/>
        </w:rPr>
      </w:pPr>
      <w:r w:rsidRPr="005238CB">
        <w:rPr>
          <w:lang w:val="en-US"/>
        </w:rPr>
        <w:t xml:space="preserve">Support many of the ITIL processes by providing accurate configuration information to assist decision </w:t>
      </w:r>
      <w:r w:rsidR="00AB3AA6" w:rsidRPr="005238CB">
        <w:rPr>
          <w:lang w:val="en-US"/>
        </w:rPr>
        <w:t>making.</w:t>
      </w:r>
    </w:p>
    <w:p w14:paraId="53DC8A5E" w14:textId="0915039A" w:rsidR="005238CB" w:rsidRPr="005238CB" w:rsidRDefault="005238CB" w:rsidP="005238CB">
      <w:pPr>
        <w:pStyle w:val="ListParagraph"/>
        <w:numPr>
          <w:ilvl w:val="0"/>
          <w:numId w:val="2"/>
        </w:numPr>
        <w:jc w:val="both"/>
        <w:rPr>
          <w:lang w:val="en-US"/>
        </w:rPr>
      </w:pPr>
      <w:r w:rsidRPr="005238CB">
        <w:rPr>
          <w:lang w:val="en-US"/>
        </w:rPr>
        <w:t xml:space="preserve">Minimize the number of quality and compliance issues caused by incorrect or inaccurate configuration of services and assets </w:t>
      </w:r>
    </w:p>
    <w:p w14:paraId="18F4652E" w14:textId="2956BBA8" w:rsidR="005238CB" w:rsidRPr="005238CB" w:rsidRDefault="005238CB" w:rsidP="005238CB">
      <w:pPr>
        <w:pStyle w:val="ListParagraph"/>
        <w:numPr>
          <w:ilvl w:val="0"/>
          <w:numId w:val="2"/>
        </w:numPr>
        <w:jc w:val="both"/>
        <w:rPr>
          <w:lang w:val="en-US"/>
        </w:rPr>
      </w:pPr>
      <w:r w:rsidRPr="005238CB">
        <w:rPr>
          <w:lang w:val="en-US"/>
        </w:rPr>
        <w:t>To define and control the components of services and infrastructure and maintain accurate configuration information on the historical, planned and current state of the services and infrastructure</w:t>
      </w:r>
    </w:p>
    <w:p w14:paraId="44828165" w14:textId="09791D7C" w:rsidR="0051373B" w:rsidRDefault="005238CB" w:rsidP="00DA5A5E">
      <w:pPr>
        <w:pStyle w:val="Heading2"/>
        <w:numPr>
          <w:ilvl w:val="0"/>
          <w:numId w:val="1"/>
        </w:numPr>
        <w:jc w:val="both"/>
        <w:rPr>
          <w:lang w:val="en-US"/>
        </w:rPr>
      </w:pPr>
      <w:bookmarkStart w:id="5" w:name="_Toc125658302"/>
      <w:r>
        <w:rPr>
          <w:lang w:val="en-US"/>
        </w:rPr>
        <w:t>How ITAM and Service Configuration Management works together?</w:t>
      </w:r>
      <w:bookmarkEnd w:id="5"/>
    </w:p>
    <w:p w14:paraId="44C95F6E" w14:textId="58A062C2" w:rsidR="0051373B" w:rsidRDefault="005238CB" w:rsidP="00DA5A5E">
      <w:pPr>
        <w:jc w:val="both"/>
        <w:rPr>
          <w:lang w:val="en-US"/>
        </w:rPr>
      </w:pPr>
      <w:r w:rsidRPr="005238CB">
        <w:rPr>
          <w:lang w:val="en-US"/>
        </w:rPr>
        <w:t xml:space="preserve">Service Configuration Management often starts with a good IT asset register and pulls information into a Configuration Management Database or CMDB of some sort, </w:t>
      </w:r>
      <w:r w:rsidR="006C37E6" w:rsidRPr="005238CB">
        <w:rPr>
          <w:lang w:val="en-US"/>
        </w:rPr>
        <w:t>a main place</w:t>
      </w:r>
      <w:r w:rsidRPr="005238CB">
        <w:rPr>
          <w:lang w:val="en-US"/>
        </w:rPr>
        <w:t xml:space="preserve"> for information about Configuration Items or C</w:t>
      </w:r>
      <w:r>
        <w:rPr>
          <w:lang w:val="en-US"/>
        </w:rPr>
        <w:t>I</w:t>
      </w:r>
      <w:r w:rsidRPr="005238CB">
        <w:rPr>
          <w:lang w:val="en-US"/>
        </w:rPr>
        <w:t>s</w:t>
      </w:r>
      <w:r>
        <w:rPr>
          <w:lang w:val="en-US"/>
        </w:rPr>
        <w:t>.</w:t>
      </w:r>
    </w:p>
    <w:p w14:paraId="304B3AA6" w14:textId="52453019" w:rsidR="005238CB" w:rsidRPr="005238CB" w:rsidRDefault="005238CB" w:rsidP="005238CB">
      <w:pPr>
        <w:jc w:val="both"/>
        <w:rPr>
          <w:lang w:val="en-US"/>
        </w:rPr>
      </w:pPr>
      <w:r w:rsidRPr="005238CB">
        <w:rPr>
          <w:lang w:val="en-US"/>
        </w:rPr>
        <w:t>Configuration Items are a bit different than regular IT assets in a few key ways:</w:t>
      </w:r>
    </w:p>
    <w:p w14:paraId="5115C34D" w14:textId="77777777" w:rsidR="005238CB" w:rsidRPr="005238CB" w:rsidRDefault="005238CB" w:rsidP="006C37E6">
      <w:pPr>
        <w:pStyle w:val="ListParagraph"/>
        <w:numPr>
          <w:ilvl w:val="0"/>
          <w:numId w:val="8"/>
        </w:numPr>
        <w:jc w:val="both"/>
        <w:rPr>
          <w:lang w:val="en-US"/>
        </w:rPr>
      </w:pPr>
      <w:r w:rsidRPr="005238CB">
        <w:rPr>
          <w:lang w:val="en-US"/>
        </w:rPr>
        <w:lastRenderedPageBreak/>
        <w:t>CIs may or may not be tangible (CIs can include key documentation like SLAs or knowledge articles, virtual servers or networks, as well as locations, services, and/or people), whereas assets tend to be tangible.</w:t>
      </w:r>
    </w:p>
    <w:p w14:paraId="4AF24860" w14:textId="77777777" w:rsidR="005238CB" w:rsidRPr="005238CB" w:rsidRDefault="005238CB" w:rsidP="006C37E6">
      <w:pPr>
        <w:pStyle w:val="ListParagraph"/>
        <w:numPr>
          <w:ilvl w:val="0"/>
          <w:numId w:val="8"/>
        </w:numPr>
        <w:jc w:val="both"/>
        <w:rPr>
          <w:lang w:val="en-US"/>
        </w:rPr>
      </w:pPr>
      <w:r w:rsidRPr="005238CB">
        <w:rPr>
          <w:lang w:val="en-US"/>
        </w:rPr>
        <w:t>CIs may or may not have financial value tied to them; whereas assets do.</w:t>
      </w:r>
    </w:p>
    <w:p w14:paraId="4BCF57D3" w14:textId="77777777" w:rsidR="005238CB" w:rsidRPr="005238CB" w:rsidRDefault="005238CB" w:rsidP="006C37E6">
      <w:pPr>
        <w:pStyle w:val="ListParagraph"/>
        <w:numPr>
          <w:ilvl w:val="0"/>
          <w:numId w:val="8"/>
        </w:numPr>
        <w:jc w:val="both"/>
        <w:rPr>
          <w:lang w:val="en-US"/>
        </w:rPr>
      </w:pPr>
      <w:r w:rsidRPr="005238CB">
        <w:rPr>
          <w:lang w:val="en-US"/>
        </w:rPr>
        <w:t>CIs have relationships with other CIs in support of an overarching product or service, whereas assets may or may not.</w:t>
      </w:r>
    </w:p>
    <w:p w14:paraId="334AFC29" w14:textId="4D28433A" w:rsidR="005238CB" w:rsidRPr="0051373B" w:rsidRDefault="005238CB" w:rsidP="005238CB">
      <w:pPr>
        <w:jc w:val="both"/>
        <w:rPr>
          <w:lang w:val="en-US"/>
        </w:rPr>
      </w:pPr>
      <w:r w:rsidRPr="005238CB">
        <w:rPr>
          <w:lang w:val="en-US"/>
        </w:rPr>
        <w:t xml:space="preserve">There can be a lot of overlap between CIs and assets. However, not every CI is an asset; and not every asset is necessarily going to be a CI. </w:t>
      </w:r>
      <w:r>
        <w:rPr>
          <w:lang w:val="en-US"/>
        </w:rPr>
        <w:t>It is</w:t>
      </w:r>
      <w:r w:rsidRPr="005238CB">
        <w:rPr>
          <w:lang w:val="en-US"/>
        </w:rPr>
        <w:t xml:space="preserve"> helpful to talk with your teams about what should be treated as an asset and what will be considered a CI.</w:t>
      </w:r>
    </w:p>
    <w:p w14:paraId="7C5EC83D" w14:textId="23855D6B" w:rsidR="0051373B" w:rsidRDefault="0004765E" w:rsidP="00DA5A5E">
      <w:pPr>
        <w:pStyle w:val="Heading3"/>
        <w:numPr>
          <w:ilvl w:val="1"/>
          <w:numId w:val="1"/>
        </w:numPr>
        <w:jc w:val="both"/>
      </w:pPr>
      <w:bookmarkStart w:id="6" w:name="_Toc125658303"/>
      <w:r>
        <w:t>Build a Configuration Management Database (CMDB)</w:t>
      </w:r>
      <w:bookmarkEnd w:id="6"/>
    </w:p>
    <w:p w14:paraId="42FE130B" w14:textId="1F87B76B" w:rsidR="00707534" w:rsidRDefault="0004765E" w:rsidP="00DA5A5E">
      <w:pPr>
        <w:ind w:left="360"/>
        <w:jc w:val="both"/>
      </w:pPr>
      <w:r w:rsidRPr="0004765E">
        <w:t>Once you’ve figured out your CIs, you’ll want to begin building your CMDB</w:t>
      </w:r>
      <w:r>
        <w:t xml:space="preserve"> - </w:t>
      </w:r>
      <w:r w:rsidRPr="0004765E">
        <w:t>A database used to store configuration records throughout their lifecycle. It also maintains the relationships between configuration records</w:t>
      </w:r>
      <w:r>
        <w:t xml:space="preserve"> </w:t>
      </w:r>
      <w:r w:rsidRPr="0004765E">
        <w:t>that are under the control of Change Management.</w:t>
      </w:r>
    </w:p>
    <w:p w14:paraId="14FD0CE4" w14:textId="0475C265" w:rsidR="00DA5A5E" w:rsidRDefault="0004765E" w:rsidP="00DA5A5E">
      <w:pPr>
        <w:ind w:left="360"/>
        <w:jc w:val="both"/>
      </w:pPr>
      <w:r>
        <w:t>I</w:t>
      </w:r>
      <w:r w:rsidRPr="0004765E">
        <w:t>t means that any service asset (be it hardware, software, contract, SL</w:t>
      </w:r>
      <w:r>
        <w:t>A</w:t>
      </w:r>
      <w:r w:rsidRPr="0004765E">
        <w:t>) that should only be modified under an approved request for change (RFC)</w:t>
      </w:r>
      <w:r>
        <w:t xml:space="preserve">. </w:t>
      </w:r>
    </w:p>
    <w:p w14:paraId="4350F48D" w14:textId="492251C0" w:rsidR="00E45B99" w:rsidRPr="00E45B99" w:rsidRDefault="00E45B99" w:rsidP="00DA5A5E">
      <w:pPr>
        <w:ind w:left="360"/>
        <w:jc w:val="both"/>
        <w:rPr>
          <w:i/>
          <w:iCs/>
        </w:rPr>
      </w:pPr>
      <w:r w:rsidRPr="00E45B99">
        <w:rPr>
          <w:i/>
          <w:iCs/>
          <w:u w:val="single"/>
        </w:rPr>
        <w:t>Note</w:t>
      </w:r>
      <w:r w:rsidRPr="00E45B99">
        <w:rPr>
          <w:b/>
          <w:bCs/>
          <w:i/>
          <w:iCs/>
        </w:rPr>
        <w:t>:</w:t>
      </w:r>
      <w:r w:rsidRPr="00E45B99">
        <w:rPr>
          <w:i/>
          <w:iCs/>
        </w:rPr>
        <w:t xml:space="preserve"> </w:t>
      </w:r>
      <w:r w:rsidR="0004765E" w:rsidRPr="0004765E">
        <w:rPr>
          <w:i/>
          <w:iCs/>
        </w:rPr>
        <w:t xml:space="preserve">Most organizations do not track things like free software, </w:t>
      </w:r>
      <w:r w:rsidR="006C37E6" w:rsidRPr="0004765E">
        <w:rPr>
          <w:i/>
          <w:iCs/>
        </w:rPr>
        <w:t>keyboards,</w:t>
      </w:r>
      <w:r w:rsidR="0004765E" w:rsidRPr="0004765E">
        <w:rPr>
          <w:i/>
          <w:iCs/>
        </w:rPr>
        <w:t xml:space="preserve"> and mice, sometimes even monitors. This is primarily because 1) these items are generally very low cost, and 2) they are very hard to track. However, if you do happen to track these types of service assets, that’s OK, too. Just remember that they must also be maintained under Change Management</w:t>
      </w:r>
      <w:r w:rsidR="007B7B7F">
        <w:rPr>
          <w:i/>
          <w:iCs/>
        </w:rPr>
        <w:t>.</w:t>
      </w:r>
    </w:p>
    <w:p w14:paraId="7AA76337" w14:textId="44E47D57" w:rsidR="00DA5A5E" w:rsidRDefault="007B7B7F" w:rsidP="00E45B99">
      <w:pPr>
        <w:ind w:left="360"/>
        <w:jc w:val="both"/>
      </w:pPr>
      <w:r>
        <w:t>To build a logical CMDB, follow the below mentioned 7 steps</w:t>
      </w:r>
      <w:r w:rsidR="00DA5A5E" w:rsidRPr="00DA5A5E">
        <w:t>:</w:t>
      </w:r>
    </w:p>
    <w:p w14:paraId="345803DB" w14:textId="6E5D72EF" w:rsidR="00DA5A5E" w:rsidRPr="00DA5A5E" w:rsidRDefault="007B7B7F" w:rsidP="00E45B99">
      <w:pPr>
        <w:pStyle w:val="Heading4"/>
        <w:numPr>
          <w:ilvl w:val="2"/>
          <w:numId w:val="1"/>
        </w:numPr>
        <w:jc w:val="both"/>
        <w:rPr>
          <w:sz w:val="22"/>
          <w:szCs w:val="24"/>
        </w:rPr>
      </w:pPr>
      <w:r w:rsidRPr="007B7B7F">
        <w:rPr>
          <w:sz w:val="22"/>
          <w:szCs w:val="24"/>
        </w:rPr>
        <w:t>Build a Logical Data Model of the Service Asset &amp; Configuration Management Process with Relationships</w:t>
      </w:r>
    </w:p>
    <w:p w14:paraId="5D528DCD" w14:textId="77777777" w:rsidR="007B7B7F" w:rsidRDefault="007B7B7F" w:rsidP="00E45B99">
      <w:pPr>
        <w:ind w:left="360"/>
        <w:jc w:val="both"/>
      </w:pPr>
      <w:r w:rsidRPr="007B7B7F">
        <w:t>The logical model defines the scope of SACM activities</w:t>
      </w:r>
      <w:r>
        <w:t xml:space="preserve"> or it</w:t>
      </w:r>
      <w:r w:rsidRPr="007B7B7F">
        <w:t xml:space="preserve"> explains how deeply the organization would like to trace SACM relationships.</w:t>
      </w:r>
    </w:p>
    <w:p w14:paraId="63F6CCC4" w14:textId="65525906" w:rsidR="00DA5A5E" w:rsidRDefault="007B7B7F" w:rsidP="00E45B99">
      <w:pPr>
        <w:ind w:left="360"/>
        <w:jc w:val="both"/>
      </w:pPr>
      <w:r w:rsidRPr="007B7B7F">
        <w:t xml:space="preserve">For example, at a basic level, it is possible to draw relationships between key services and the underlying infrastructure (hardware, servers, software, and interfaces). At the other extreme, SACM could trace relationships down to the workstation level. </w:t>
      </w:r>
      <w:r>
        <w:t xml:space="preserve">ITIL </w:t>
      </w:r>
      <w:r w:rsidRPr="007B7B7F">
        <w:t>recommend</w:t>
      </w:r>
      <w:r>
        <w:t>s</w:t>
      </w:r>
      <w:r w:rsidRPr="007B7B7F">
        <w:t xml:space="preserve"> starting with a high-level approach by defining several key services and tracing them back to servers and interfaces.</w:t>
      </w:r>
    </w:p>
    <w:p w14:paraId="3F2933C6" w14:textId="77777777" w:rsidR="007B7B7F" w:rsidRDefault="007B7B7F" w:rsidP="007B7B7F">
      <w:pPr>
        <w:keepNext/>
        <w:ind w:left="360"/>
        <w:jc w:val="center"/>
      </w:pPr>
      <w:r>
        <w:rPr>
          <w:noProof/>
        </w:rPr>
        <w:drawing>
          <wp:inline distT="0" distB="0" distL="0" distR="0" wp14:anchorId="0B7991FC" wp14:editId="7EAE48D9">
            <wp:extent cx="4295775" cy="2658547"/>
            <wp:effectExtent l="0" t="0" r="0" b="889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0"/>
                    <a:stretch>
                      <a:fillRect/>
                    </a:stretch>
                  </pic:blipFill>
                  <pic:spPr>
                    <a:xfrm>
                      <a:off x="0" y="0"/>
                      <a:ext cx="4295775" cy="2658547"/>
                    </a:xfrm>
                    <a:prstGeom prst="rect">
                      <a:avLst/>
                    </a:prstGeom>
                  </pic:spPr>
                </pic:pic>
              </a:graphicData>
            </a:graphic>
          </wp:inline>
        </w:drawing>
      </w:r>
    </w:p>
    <w:p w14:paraId="232E2940" w14:textId="0FC27872" w:rsidR="007B7B7F" w:rsidRDefault="007B7B7F" w:rsidP="007B7B7F">
      <w:pPr>
        <w:pStyle w:val="Caption"/>
        <w:jc w:val="center"/>
        <w:rPr>
          <w:noProof/>
        </w:rPr>
      </w:pPr>
      <w:bookmarkStart w:id="7" w:name="_Toc125038141"/>
      <w:r>
        <w:t xml:space="preserve">Figure </w:t>
      </w:r>
      <w:fldSimple w:instr=" SEQ Figure \* ARABIC ">
        <w:r w:rsidR="006C37E6">
          <w:rPr>
            <w:noProof/>
          </w:rPr>
          <w:t>1</w:t>
        </w:r>
      </w:fldSimple>
      <w:r>
        <w:t xml:space="preserve">: Example of a Logical Data model </w:t>
      </w:r>
      <w:r>
        <w:rPr>
          <w:noProof/>
        </w:rPr>
        <w:t>of CMDB</w:t>
      </w:r>
      <w:bookmarkEnd w:id="7"/>
    </w:p>
    <w:p w14:paraId="25CFCD83" w14:textId="12C4169B" w:rsidR="007B7B7F" w:rsidRPr="007B7B7F" w:rsidRDefault="007B7B7F" w:rsidP="007B7B7F">
      <w:pPr>
        <w:ind w:left="360"/>
        <w:jc w:val="both"/>
      </w:pPr>
      <w:r w:rsidRPr="007B7B7F">
        <w:lastRenderedPageBreak/>
        <w:t xml:space="preserve">If you have a logical model like the one in the example above, you know Server 2 is connected to redundant Switches A and B, which are in turn uplinked to Router XYZ, and that Server 2 is critical to the business as it relates to Service </w:t>
      </w:r>
      <w:r>
        <w:t>for GAVS</w:t>
      </w:r>
      <w:r w:rsidRPr="007B7B7F">
        <w:t xml:space="preserve">, then you have the type of risk analysis data that will help determine the likelihood that you can reboot Router XYZ at 2:00PM on a Thursday afternoon without causing an unplanned, major outage. </w:t>
      </w:r>
      <w:r w:rsidR="006C37E6" w:rsidRPr="007B7B7F">
        <w:t>Therefore,</w:t>
      </w:r>
      <w:r w:rsidRPr="007B7B7F">
        <w:t xml:space="preserve"> maintaining the CMDB is so critical.  Without vigilant updates, it becomes an obsolete data repository that no one trusts, and it undermines your organization’s Change Management process.</w:t>
      </w:r>
    </w:p>
    <w:p w14:paraId="3A22C6E1" w14:textId="147D542A" w:rsidR="00E45B99" w:rsidRPr="00E45B99" w:rsidRDefault="007B7B7F" w:rsidP="00E45B99">
      <w:pPr>
        <w:pStyle w:val="Heading4"/>
        <w:numPr>
          <w:ilvl w:val="2"/>
          <w:numId w:val="1"/>
        </w:numPr>
        <w:jc w:val="both"/>
        <w:rPr>
          <w:sz w:val="22"/>
          <w:szCs w:val="24"/>
        </w:rPr>
      </w:pPr>
      <w:r>
        <w:rPr>
          <w:sz w:val="22"/>
          <w:szCs w:val="24"/>
        </w:rPr>
        <w:t xml:space="preserve">Define CI </w:t>
      </w:r>
      <w:r w:rsidR="00AB3AA6">
        <w:rPr>
          <w:sz w:val="22"/>
          <w:szCs w:val="24"/>
        </w:rPr>
        <w:t>types.</w:t>
      </w:r>
    </w:p>
    <w:p w14:paraId="3DA5857F" w14:textId="556F0085" w:rsidR="00E45B99" w:rsidRDefault="007B7B7F" w:rsidP="00E45B99">
      <w:pPr>
        <w:ind w:left="360"/>
        <w:jc w:val="both"/>
      </w:pPr>
      <w:r w:rsidRPr="007B7B7F">
        <w:t xml:space="preserve">Essentially, this entails categorizing any and all configuration items </w:t>
      </w:r>
      <w:r>
        <w:t xml:space="preserve">based on the logical model defined in above step which </w:t>
      </w:r>
      <w:r w:rsidRPr="007B7B7F">
        <w:t>you’re interested in managing (server, switch, router, database, etc.).</w:t>
      </w:r>
    </w:p>
    <w:p w14:paraId="4D7CB943" w14:textId="77777777" w:rsidR="007B7B7F" w:rsidRDefault="007B7B7F" w:rsidP="00E45B99">
      <w:pPr>
        <w:ind w:left="360"/>
        <w:jc w:val="both"/>
      </w:pPr>
      <w:r w:rsidRPr="007B7B7F">
        <w:t xml:space="preserve">Trying to map all the relationships and keep track of every asset you have is going to be extremely difficult, so start small. </w:t>
      </w:r>
      <w:r>
        <w:t xml:space="preserve">Focus on: </w:t>
      </w:r>
    </w:p>
    <w:p w14:paraId="1EF7F43B" w14:textId="77777777" w:rsidR="007B7B7F" w:rsidRDefault="007B7B7F" w:rsidP="006C37E6">
      <w:pPr>
        <w:pStyle w:val="ListParagraph"/>
        <w:numPr>
          <w:ilvl w:val="0"/>
          <w:numId w:val="9"/>
        </w:numPr>
        <w:jc w:val="both"/>
      </w:pPr>
      <w:r w:rsidRPr="007B7B7F">
        <w:t xml:space="preserve">What are the most important things you need to keep track of?  </w:t>
      </w:r>
    </w:p>
    <w:p w14:paraId="131D321E" w14:textId="77777777" w:rsidR="007B7B7F" w:rsidRDefault="007B7B7F" w:rsidP="006C37E6">
      <w:pPr>
        <w:pStyle w:val="ListParagraph"/>
        <w:numPr>
          <w:ilvl w:val="0"/>
          <w:numId w:val="9"/>
        </w:numPr>
        <w:jc w:val="both"/>
      </w:pPr>
      <w:r w:rsidRPr="007B7B7F">
        <w:t xml:space="preserve">Where are your weak points?  </w:t>
      </w:r>
    </w:p>
    <w:p w14:paraId="1E73C862" w14:textId="29614191" w:rsidR="007B7B7F" w:rsidRDefault="007B7B7F" w:rsidP="006C37E6">
      <w:pPr>
        <w:pStyle w:val="ListParagraph"/>
        <w:numPr>
          <w:ilvl w:val="0"/>
          <w:numId w:val="9"/>
        </w:numPr>
        <w:jc w:val="both"/>
      </w:pPr>
      <w:r w:rsidRPr="007B7B7F">
        <w:t>What is currently in scope for Change Management?</w:t>
      </w:r>
    </w:p>
    <w:p w14:paraId="07E30085" w14:textId="435DC0D5" w:rsidR="00E45B99" w:rsidRPr="00E45B99" w:rsidRDefault="007B7B7F" w:rsidP="00E45B99">
      <w:pPr>
        <w:pStyle w:val="Heading4"/>
        <w:numPr>
          <w:ilvl w:val="2"/>
          <w:numId w:val="1"/>
        </w:numPr>
        <w:jc w:val="both"/>
        <w:rPr>
          <w:sz w:val="22"/>
          <w:szCs w:val="24"/>
        </w:rPr>
      </w:pPr>
      <w:r>
        <w:rPr>
          <w:sz w:val="22"/>
          <w:szCs w:val="24"/>
        </w:rPr>
        <w:t xml:space="preserve">Assign an owner to each CI </w:t>
      </w:r>
      <w:r w:rsidR="00F5349B">
        <w:rPr>
          <w:sz w:val="22"/>
          <w:szCs w:val="24"/>
        </w:rPr>
        <w:t>type.</w:t>
      </w:r>
    </w:p>
    <w:p w14:paraId="2A97A3F7" w14:textId="2479BF07" w:rsidR="00E45B99" w:rsidRDefault="007B7B7F" w:rsidP="00E45B99">
      <w:pPr>
        <w:ind w:left="360"/>
        <w:jc w:val="both"/>
      </w:pPr>
      <w:r>
        <w:t>I</w:t>
      </w:r>
      <w:r w:rsidRPr="007B7B7F">
        <w:t>dentify and assign an owner for each CI type identified in Step</w:t>
      </w:r>
      <w:r>
        <w:t>-2</w:t>
      </w:r>
      <w:r w:rsidRPr="007B7B7F">
        <w:t>.  The CI Owner will be responsible for the remaining steps for their respective CIs.  For example, if Jane is the owner of all your servers, she will be responsible for deciding what information we need to know about each server, and how to gather that information.</w:t>
      </w:r>
    </w:p>
    <w:p w14:paraId="167A16AC" w14:textId="7ABC977D" w:rsidR="00E45B99" w:rsidRPr="00E45B99" w:rsidRDefault="004B1F43" w:rsidP="00E45B99">
      <w:pPr>
        <w:pStyle w:val="Heading4"/>
        <w:numPr>
          <w:ilvl w:val="2"/>
          <w:numId w:val="1"/>
        </w:numPr>
        <w:jc w:val="both"/>
        <w:rPr>
          <w:sz w:val="22"/>
          <w:szCs w:val="24"/>
        </w:rPr>
      </w:pPr>
      <w:r>
        <w:rPr>
          <w:sz w:val="22"/>
          <w:szCs w:val="24"/>
        </w:rPr>
        <w:t xml:space="preserve">Define attributes for each CI </w:t>
      </w:r>
      <w:r w:rsidR="00F5349B">
        <w:rPr>
          <w:sz w:val="22"/>
          <w:szCs w:val="24"/>
        </w:rPr>
        <w:t>type.</w:t>
      </w:r>
    </w:p>
    <w:p w14:paraId="415DE77A" w14:textId="7FF1B659" w:rsidR="00E45B99" w:rsidRDefault="004B1F43" w:rsidP="00E45B99">
      <w:pPr>
        <w:ind w:left="360"/>
        <w:jc w:val="both"/>
      </w:pPr>
      <w:r>
        <w:t xml:space="preserve">The CI owners </w:t>
      </w:r>
      <w:r w:rsidRPr="004B1F43">
        <w:t xml:space="preserve">will define attributes for their respective types. An Attribute, </w:t>
      </w:r>
      <w:r>
        <w:t xml:space="preserve">as </w:t>
      </w:r>
      <w:r w:rsidRPr="004B1F43">
        <w:t>per ITIL, is a piece of information about a CI such as name, location, version number, or cost. In our example above, Jane will define all the attributes we need know about our servers and record them in the CMDB.</w:t>
      </w:r>
    </w:p>
    <w:p w14:paraId="0BDC3D48" w14:textId="7F6EC9FD" w:rsidR="004B1F43" w:rsidRPr="00E45B99" w:rsidRDefault="004B1F43" w:rsidP="004B1F43">
      <w:pPr>
        <w:pStyle w:val="Heading4"/>
        <w:numPr>
          <w:ilvl w:val="2"/>
          <w:numId w:val="1"/>
        </w:numPr>
        <w:jc w:val="both"/>
        <w:rPr>
          <w:sz w:val="22"/>
          <w:szCs w:val="24"/>
        </w:rPr>
      </w:pPr>
      <w:r>
        <w:rPr>
          <w:sz w:val="22"/>
          <w:szCs w:val="24"/>
        </w:rPr>
        <w:t>Identify sources of information for CIs (i.e., Discovery)</w:t>
      </w:r>
    </w:p>
    <w:p w14:paraId="1B279A0C" w14:textId="01FFD608" w:rsidR="004B1F43" w:rsidRPr="00DA5A5E" w:rsidRDefault="004B1F43" w:rsidP="004B1F43">
      <w:pPr>
        <w:ind w:left="360"/>
        <w:jc w:val="both"/>
      </w:pPr>
      <w:r w:rsidRPr="004B1F43">
        <w:t>Once CIs, attributes, and owners have been defined, it’s important to understand where that information can be found.  For example, an auto discovery tool could be used to identify related components on the network.  Other options include visually inspecting hardware components to obtain serial numbers, reviewing purchase and warranty documentation, and even reviewing invoices.</w:t>
      </w:r>
    </w:p>
    <w:p w14:paraId="4B56DCF9" w14:textId="6D587535" w:rsidR="004B1F43" w:rsidRPr="00E45B99" w:rsidRDefault="004B1F43" w:rsidP="004B1F43">
      <w:pPr>
        <w:pStyle w:val="Heading4"/>
        <w:numPr>
          <w:ilvl w:val="2"/>
          <w:numId w:val="1"/>
        </w:numPr>
        <w:jc w:val="both"/>
        <w:rPr>
          <w:sz w:val="22"/>
          <w:szCs w:val="24"/>
        </w:rPr>
      </w:pPr>
      <w:r>
        <w:rPr>
          <w:sz w:val="22"/>
          <w:szCs w:val="24"/>
        </w:rPr>
        <w:t>Map relationship between Assets</w:t>
      </w:r>
    </w:p>
    <w:p w14:paraId="5E682940" w14:textId="7C64CE1D" w:rsidR="004B1F43" w:rsidRDefault="004B1F43" w:rsidP="004B1F43">
      <w:pPr>
        <w:ind w:left="360"/>
        <w:jc w:val="both"/>
      </w:pPr>
      <w:r w:rsidRPr="004B1F43">
        <w:t xml:space="preserve">This step provides context to the information collected in previous steps.  Here, </w:t>
      </w:r>
      <w:r w:rsidR="00F5349B" w:rsidRPr="004B1F43">
        <w:t>we are</w:t>
      </w:r>
      <w:r w:rsidRPr="004B1F43">
        <w:t xml:space="preserve"> mapping relationships between components.  This is akin to taking the logical data model created in Step One and overlaying it with the actual hardware, software and infrastructure components that exist in your environment.  When feasible, an auto discovery tool can dramatically reduce the amount of time it takes to perform this mapping.  If using auto discovery is not possible, relationships can be drawn manually.</w:t>
      </w:r>
    </w:p>
    <w:p w14:paraId="125D0DA9" w14:textId="62A897A3" w:rsidR="004B1F43" w:rsidRPr="00DA5A5E" w:rsidRDefault="004B1F43" w:rsidP="004B1F43">
      <w:pPr>
        <w:ind w:left="360"/>
        <w:jc w:val="center"/>
      </w:pPr>
      <w:r>
        <w:rPr>
          <w:noProof/>
        </w:rPr>
        <w:drawing>
          <wp:inline distT="0" distB="0" distL="0" distR="0" wp14:anchorId="78CE3635" wp14:editId="2234FAA1">
            <wp:extent cx="5402472" cy="1543050"/>
            <wp:effectExtent l="0" t="0" r="8255" b="0"/>
            <wp:docPr id="21" name="Picture 2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diagram&#10;&#10;Description automatically generated"/>
                    <pic:cNvPicPr/>
                  </pic:nvPicPr>
                  <pic:blipFill>
                    <a:blip r:embed="rId21"/>
                    <a:stretch>
                      <a:fillRect/>
                    </a:stretch>
                  </pic:blipFill>
                  <pic:spPr>
                    <a:xfrm>
                      <a:off x="0" y="0"/>
                      <a:ext cx="5426295" cy="1549854"/>
                    </a:xfrm>
                    <a:prstGeom prst="rect">
                      <a:avLst/>
                    </a:prstGeom>
                  </pic:spPr>
                </pic:pic>
              </a:graphicData>
            </a:graphic>
          </wp:inline>
        </w:drawing>
      </w:r>
    </w:p>
    <w:p w14:paraId="20053CBC" w14:textId="39FA66DB" w:rsidR="004B1F43" w:rsidRPr="00E45B99" w:rsidRDefault="004B1F43" w:rsidP="004B1F43">
      <w:pPr>
        <w:pStyle w:val="Heading4"/>
        <w:numPr>
          <w:ilvl w:val="2"/>
          <w:numId w:val="1"/>
        </w:numPr>
        <w:jc w:val="both"/>
        <w:rPr>
          <w:sz w:val="22"/>
          <w:szCs w:val="24"/>
        </w:rPr>
      </w:pPr>
      <w:r>
        <w:rPr>
          <w:sz w:val="22"/>
          <w:szCs w:val="24"/>
        </w:rPr>
        <w:lastRenderedPageBreak/>
        <w:t xml:space="preserve">Rollout one CI type at a time – Don’t try to do all at once! </w:t>
      </w:r>
    </w:p>
    <w:p w14:paraId="03F7B3B8" w14:textId="7B55A5D9" w:rsidR="004B1F43" w:rsidRPr="00DA5A5E" w:rsidRDefault="004B1F43" w:rsidP="004B1F43">
      <w:pPr>
        <w:ind w:left="360"/>
        <w:jc w:val="both"/>
      </w:pPr>
      <w:r w:rsidRPr="004B1F43">
        <w:t xml:space="preserve">In this step, CI types and associated attributes are </w:t>
      </w:r>
      <w:r w:rsidR="006C37E6" w:rsidRPr="004B1F43">
        <w:t>built</w:t>
      </w:r>
      <w:r w:rsidRPr="004B1F43">
        <w:t xml:space="preserve"> or loaded in the CMDB.  An incremental approach works best here.  Build out one CI type first and verify that it is correct before moving on to the next. For example, if you start with Servers, identify all of the servers, then identify all the attributes and owners associated with each one. Your last step – an extremely important one – before moving on to the next CI type is to verify that the relationship mapping between servers and other components is correct. When </w:t>
      </w:r>
      <w:r w:rsidR="00F5349B" w:rsidRPr="004B1F43">
        <w:t>that is</w:t>
      </w:r>
      <w:r w:rsidRPr="004B1F43">
        <w:t xml:space="preserve"> confirmed, onward.</w:t>
      </w:r>
    </w:p>
    <w:p w14:paraId="5E7C14E7" w14:textId="7FC8F6CB" w:rsidR="001675BF" w:rsidRDefault="001675BF" w:rsidP="0023040A">
      <w:pPr>
        <w:pStyle w:val="Heading2"/>
        <w:numPr>
          <w:ilvl w:val="0"/>
          <w:numId w:val="1"/>
        </w:numPr>
        <w:jc w:val="both"/>
        <w:rPr>
          <w:lang w:val="en-US"/>
        </w:rPr>
      </w:pPr>
      <w:bookmarkStart w:id="8" w:name="_Toc125658304"/>
      <w:r>
        <w:rPr>
          <w:lang w:val="en-US"/>
        </w:rPr>
        <w:t>CI Types</w:t>
      </w:r>
      <w:bookmarkEnd w:id="8"/>
    </w:p>
    <w:p w14:paraId="5BB0BDF5" w14:textId="6F8F0510" w:rsidR="001675BF" w:rsidRDefault="001675BF" w:rsidP="001675BF">
      <w:pPr>
        <w:ind w:left="360"/>
        <w:rPr>
          <w:lang w:val="en-US"/>
        </w:rPr>
      </w:pPr>
      <w:r w:rsidRPr="001675BF">
        <w:rPr>
          <w:lang w:val="en-US"/>
        </w:rPr>
        <w:t>CIs are categorized into six as shown in the following diagram</w:t>
      </w:r>
      <w:r>
        <w:rPr>
          <w:lang w:val="en-US"/>
        </w:rPr>
        <w:t>:</w:t>
      </w:r>
    </w:p>
    <w:p w14:paraId="3FB6BDD9" w14:textId="77777777" w:rsidR="001675BF" w:rsidRDefault="001675BF" w:rsidP="001675BF">
      <w:pPr>
        <w:pStyle w:val="Caption"/>
        <w:keepNext/>
        <w:jc w:val="center"/>
      </w:pPr>
      <w:r>
        <w:rPr>
          <w:noProof/>
        </w:rPr>
        <w:drawing>
          <wp:inline distT="0" distB="0" distL="0" distR="0" wp14:anchorId="0A0E6ADE" wp14:editId="6626776D">
            <wp:extent cx="5248275" cy="1295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8275" cy="1295400"/>
                    </a:xfrm>
                    <a:prstGeom prst="rect">
                      <a:avLst/>
                    </a:prstGeom>
                  </pic:spPr>
                </pic:pic>
              </a:graphicData>
            </a:graphic>
          </wp:inline>
        </w:drawing>
      </w:r>
    </w:p>
    <w:p w14:paraId="5CC23703" w14:textId="66B2DD49" w:rsidR="001675BF" w:rsidRDefault="001675BF" w:rsidP="001675BF">
      <w:pPr>
        <w:pStyle w:val="Caption"/>
      </w:pPr>
      <w:bookmarkStart w:id="9" w:name="_Toc125038142"/>
      <w:r>
        <w:t xml:space="preserve">Figure </w:t>
      </w:r>
      <w:fldSimple w:instr=" SEQ Figure \* ARABIC ">
        <w:r w:rsidR="006C37E6">
          <w:rPr>
            <w:noProof/>
          </w:rPr>
          <w:t>2</w:t>
        </w:r>
      </w:fldSimple>
      <w:r>
        <w:t>: CI Types</w:t>
      </w:r>
      <w:bookmarkEnd w:id="9"/>
    </w:p>
    <w:p w14:paraId="538992A7" w14:textId="77777777" w:rsidR="001675BF" w:rsidRPr="001675BF" w:rsidRDefault="001675BF" w:rsidP="001675BF">
      <w:pPr>
        <w:pStyle w:val="Heading4"/>
        <w:numPr>
          <w:ilvl w:val="2"/>
          <w:numId w:val="1"/>
        </w:numPr>
        <w:jc w:val="both"/>
        <w:rPr>
          <w:sz w:val="22"/>
          <w:szCs w:val="24"/>
        </w:rPr>
      </w:pPr>
      <w:r w:rsidRPr="001675BF">
        <w:rPr>
          <w:sz w:val="22"/>
          <w:szCs w:val="24"/>
        </w:rPr>
        <w:t>Service Lifecycle CIs</w:t>
      </w:r>
    </w:p>
    <w:p w14:paraId="5FCBEEED" w14:textId="77777777" w:rsidR="001675BF" w:rsidRDefault="001675BF" w:rsidP="001675BF">
      <w:r>
        <w:t>Service lifecycle CIs gives clear picture on:</w:t>
      </w:r>
    </w:p>
    <w:p w14:paraId="044A0E7F" w14:textId="77777777" w:rsidR="001675BF" w:rsidRDefault="001675BF" w:rsidP="006C37E6">
      <w:pPr>
        <w:pStyle w:val="ListParagraph"/>
        <w:numPr>
          <w:ilvl w:val="0"/>
          <w:numId w:val="10"/>
        </w:numPr>
      </w:pPr>
      <w:r>
        <w:t>Services</w:t>
      </w:r>
    </w:p>
    <w:p w14:paraId="281ADC1B" w14:textId="77777777" w:rsidR="001675BF" w:rsidRDefault="001675BF" w:rsidP="006C37E6">
      <w:pPr>
        <w:pStyle w:val="ListParagraph"/>
        <w:numPr>
          <w:ilvl w:val="0"/>
          <w:numId w:val="10"/>
        </w:numPr>
      </w:pPr>
      <w:r>
        <w:t>How services will be delivered?</w:t>
      </w:r>
    </w:p>
    <w:p w14:paraId="297AB39A" w14:textId="77777777" w:rsidR="001675BF" w:rsidRDefault="001675BF" w:rsidP="006C37E6">
      <w:pPr>
        <w:pStyle w:val="ListParagraph"/>
        <w:numPr>
          <w:ilvl w:val="0"/>
          <w:numId w:val="10"/>
        </w:numPr>
      </w:pPr>
      <w:r>
        <w:t>What benefits are expected?</w:t>
      </w:r>
    </w:p>
    <w:p w14:paraId="6348F2D6" w14:textId="77777777" w:rsidR="001675BF" w:rsidRDefault="001675BF" w:rsidP="006C37E6">
      <w:pPr>
        <w:pStyle w:val="ListParagraph"/>
        <w:numPr>
          <w:ilvl w:val="0"/>
          <w:numId w:val="10"/>
        </w:numPr>
      </w:pPr>
      <w:r>
        <w:t>Service cost</w:t>
      </w:r>
    </w:p>
    <w:p w14:paraId="0098D80F" w14:textId="77777777" w:rsidR="001675BF" w:rsidRPr="001675BF" w:rsidRDefault="001675BF" w:rsidP="001675BF">
      <w:pPr>
        <w:pStyle w:val="Heading4"/>
        <w:numPr>
          <w:ilvl w:val="2"/>
          <w:numId w:val="1"/>
        </w:numPr>
        <w:jc w:val="both"/>
        <w:rPr>
          <w:sz w:val="22"/>
          <w:szCs w:val="24"/>
        </w:rPr>
      </w:pPr>
      <w:r w:rsidRPr="001675BF">
        <w:rPr>
          <w:sz w:val="22"/>
          <w:szCs w:val="24"/>
        </w:rPr>
        <w:t>Service CIs</w:t>
      </w:r>
    </w:p>
    <w:p w14:paraId="02A56289" w14:textId="77777777" w:rsidR="001675BF" w:rsidRDefault="001675BF" w:rsidP="001675BF">
      <w:r>
        <w:t>Service CIs refers to −</w:t>
      </w:r>
    </w:p>
    <w:p w14:paraId="32AB31B4" w14:textId="77777777" w:rsidR="001675BF" w:rsidRDefault="001675BF" w:rsidP="006C37E6">
      <w:pPr>
        <w:pStyle w:val="ListParagraph"/>
        <w:numPr>
          <w:ilvl w:val="0"/>
          <w:numId w:val="11"/>
        </w:numPr>
      </w:pPr>
      <w:r>
        <w:t>Service model</w:t>
      </w:r>
    </w:p>
    <w:p w14:paraId="6C9E88AA" w14:textId="77777777" w:rsidR="001675BF" w:rsidRDefault="001675BF" w:rsidP="006C37E6">
      <w:pPr>
        <w:pStyle w:val="ListParagraph"/>
        <w:numPr>
          <w:ilvl w:val="0"/>
          <w:numId w:val="11"/>
        </w:numPr>
      </w:pPr>
      <w:r>
        <w:t>Service package</w:t>
      </w:r>
    </w:p>
    <w:p w14:paraId="18EDC1C8" w14:textId="77777777" w:rsidR="001675BF" w:rsidRDefault="001675BF" w:rsidP="006C37E6">
      <w:pPr>
        <w:pStyle w:val="ListParagraph"/>
        <w:numPr>
          <w:ilvl w:val="0"/>
          <w:numId w:val="11"/>
        </w:numPr>
      </w:pPr>
      <w:r>
        <w:t>Release package</w:t>
      </w:r>
    </w:p>
    <w:p w14:paraId="742FD39E" w14:textId="77777777" w:rsidR="001675BF" w:rsidRDefault="001675BF" w:rsidP="006C37E6">
      <w:pPr>
        <w:pStyle w:val="ListParagraph"/>
        <w:numPr>
          <w:ilvl w:val="0"/>
          <w:numId w:val="11"/>
        </w:numPr>
      </w:pPr>
      <w:r>
        <w:t>Service resource assets</w:t>
      </w:r>
    </w:p>
    <w:p w14:paraId="69D65CEA" w14:textId="77777777" w:rsidR="001675BF" w:rsidRDefault="001675BF" w:rsidP="006C37E6">
      <w:pPr>
        <w:pStyle w:val="ListParagraph"/>
        <w:numPr>
          <w:ilvl w:val="0"/>
          <w:numId w:val="11"/>
        </w:numPr>
      </w:pPr>
      <w:r>
        <w:t>Service capability assets</w:t>
      </w:r>
    </w:p>
    <w:p w14:paraId="5FB77B69" w14:textId="77777777" w:rsidR="001675BF" w:rsidRPr="001675BF" w:rsidRDefault="001675BF" w:rsidP="001675BF">
      <w:pPr>
        <w:pStyle w:val="Heading4"/>
        <w:numPr>
          <w:ilvl w:val="2"/>
          <w:numId w:val="1"/>
        </w:numPr>
        <w:jc w:val="both"/>
        <w:rPr>
          <w:sz w:val="22"/>
          <w:szCs w:val="24"/>
        </w:rPr>
      </w:pPr>
      <w:r w:rsidRPr="001675BF">
        <w:rPr>
          <w:sz w:val="22"/>
          <w:szCs w:val="24"/>
        </w:rPr>
        <w:t>Organization CIs</w:t>
      </w:r>
    </w:p>
    <w:p w14:paraId="1D065565" w14:textId="77777777" w:rsidR="001675BF" w:rsidRDefault="001675BF" w:rsidP="001675BF">
      <w:r>
        <w:t>Organization CIs are internal to an organization but independent of the service provider.</w:t>
      </w:r>
    </w:p>
    <w:p w14:paraId="7AEF58C9" w14:textId="77777777" w:rsidR="001675BF" w:rsidRPr="001675BF" w:rsidRDefault="001675BF" w:rsidP="001675BF">
      <w:pPr>
        <w:pStyle w:val="Heading4"/>
        <w:numPr>
          <w:ilvl w:val="2"/>
          <w:numId w:val="1"/>
        </w:numPr>
        <w:jc w:val="both"/>
        <w:rPr>
          <w:sz w:val="22"/>
          <w:szCs w:val="24"/>
        </w:rPr>
      </w:pPr>
      <w:r w:rsidRPr="001675BF">
        <w:rPr>
          <w:sz w:val="22"/>
          <w:szCs w:val="24"/>
        </w:rPr>
        <w:t>Internal CIs</w:t>
      </w:r>
    </w:p>
    <w:p w14:paraId="4B2E10ED" w14:textId="77777777" w:rsidR="001675BF" w:rsidRDefault="001675BF" w:rsidP="001675BF">
      <w:r>
        <w:t>CIs which are delivered by individual projects are known as Internal CIs.</w:t>
      </w:r>
    </w:p>
    <w:p w14:paraId="2598FEAF" w14:textId="77777777" w:rsidR="001675BF" w:rsidRPr="001675BF" w:rsidRDefault="001675BF" w:rsidP="001675BF">
      <w:pPr>
        <w:pStyle w:val="Heading4"/>
        <w:numPr>
          <w:ilvl w:val="2"/>
          <w:numId w:val="1"/>
        </w:numPr>
        <w:jc w:val="both"/>
        <w:rPr>
          <w:sz w:val="22"/>
          <w:szCs w:val="24"/>
        </w:rPr>
      </w:pPr>
      <w:r w:rsidRPr="001675BF">
        <w:rPr>
          <w:sz w:val="22"/>
          <w:szCs w:val="24"/>
        </w:rPr>
        <w:t>External CIs</w:t>
      </w:r>
    </w:p>
    <w:p w14:paraId="796F5092" w14:textId="77777777" w:rsidR="001675BF" w:rsidRDefault="001675BF" w:rsidP="001675BF">
      <w:r>
        <w:t>External CIs refer to external customer requirements and agreements, releases from supplier and external services.</w:t>
      </w:r>
    </w:p>
    <w:p w14:paraId="56E63400" w14:textId="77777777" w:rsidR="001675BF" w:rsidRPr="001675BF" w:rsidRDefault="001675BF" w:rsidP="001675BF">
      <w:pPr>
        <w:pStyle w:val="Heading4"/>
        <w:numPr>
          <w:ilvl w:val="2"/>
          <w:numId w:val="1"/>
        </w:numPr>
        <w:jc w:val="both"/>
        <w:rPr>
          <w:sz w:val="22"/>
          <w:szCs w:val="24"/>
        </w:rPr>
      </w:pPr>
      <w:r w:rsidRPr="001675BF">
        <w:rPr>
          <w:sz w:val="22"/>
          <w:szCs w:val="24"/>
        </w:rPr>
        <w:t>Interface CIs</w:t>
      </w:r>
    </w:p>
    <w:p w14:paraId="6E04974A" w14:textId="5865D2BE" w:rsidR="001675BF" w:rsidRPr="001675BF" w:rsidRDefault="001675BF" w:rsidP="001675BF">
      <w:r>
        <w:t>These CIs are required to deliver end-to-end service across a Service Provider Interface (SPI).</w:t>
      </w:r>
    </w:p>
    <w:p w14:paraId="4FC4FA56" w14:textId="169B2A4B" w:rsidR="001675BF" w:rsidRDefault="001675BF" w:rsidP="0023040A">
      <w:pPr>
        <w:pStyle w:val="Heading2"/>
        <w:numPr>
          <w:ilvl w:val="0"/>
          <w:numId w:val="1"/>
        </w:numPr>
        <w:jc w:val="both"/>
        <w:rPr>
          <w:lang w:val="en-US"/>
        </w:rPr>
      </w:pPr>
      <w:bookmarkStart w:id="10" w:name="_Toc125658305"/>
      <w:r>
        <w:rPr>
          <w:lang w:val="en-US"/>
        </w:rPr>
        <w:t>Configuration Management System (CMS)</w:t>
      </w:r>
      <w:bookmarkEnd w:id="10"/>
    </w:p>
    <w:p w14:paraId="2864E3E5" w14:textId="153CB02F" w:rsidR="001675BF" w:rsidRPr="001675BF" w:rsidRDefault="001675BF" w:rsidP="001675BF">
      <w:pPr>
        <w:rPr>
          <w:lang w:val="en-US"/>
        </w:rPr>
      </w:pPr>
      <w:r w:rsidRPr="001675BF">
        <w:rPr>
          <w:lang w:val="en-US"/>
        </w:rPr>
        <w:t xml:space="preserve">Configuration Management System (CMS) contains one or more Configuration Management Databases (CMDB). The database contains information associated with a CI such as supplier, cost, </w:t>
      </w:r>
      <w:r w:rsidRPr="001675BF">
        <w:rPr>
          <w:lang w:val="en-US"/>
        </w:rPr>
        <w:lastRenderedPageBreak/>
        <w:t>purchase date, renewal date for licenses and maintenance contracts and other related documents such as SLA etc.</w:t>
      </w:r>
    </w:p>
    <w:p w14:paraId="41878AF4" w14:textId="77777777" w:rsidR="001675BF" w:rsidRPr="001675BF" w:rsidRDefault="001675BF" w:rsidP="001675BF">
      <w:pPr>
        <w:rPr>
          <w:lang w:val="en-US"/>
        </w:rPr>
      </w:pPr>
      <w:r w:rsidRPr="001675BF">
        <w:rPr>
          <w:lang w:val="en-US"/>
        </w:rPr>
        <w:t>There are also other attributes for Configuration Items such as −</w:t>
      </w:r>
    </w:p>
    <w:p w14:paraId="4B3346D5" w14:textId="77777777" w:rsidR="001675BF" w:rsidRPr="001675BF" w:rsidRDefault="001675BF" w:rsidP="006C37E6">
      <w:pPr>
        <w:pStyle w:val="ListParagraph"/>
        <w:numPr>
          <w:ilvl w:val="0"/>
          <w:numId w:val="12"/>
        </w:numPr>
        <w:rPr>
          <w:lang w:val="en-US"/>
        </w:rPr>
      </w:pPr>
      <w:r w:rsidRPr="001675BF">
        <w:rPr>
          <w:lang w:val="en-US"/>
        </w:rPr>
        <w:t>Unique Identifier</w:t>
      </w:r>
    </w:p>
    <w:p w14:paraId="0931274F" w14:textId="77777777" w:rsidR="001675BF" w:rsidRPr="001675BF" w:rsidRDefault="001675BF" w:rsidP="006C37E6">
      <w:pPr>
        <w:pStyle w:val="ListParagraph"/>
        <w:numPr>
          <w:ilvl w:val="0"/>
          <w:numId w:val="12"/>
        </w:numPr>
        <w:rPr>
          <w:lang w:val="en-US"/>
        </w:rPr>
      </w:pPr>
      <w:r w:rsidRPr="001675BF">
        <w:rPr>
          <w:lang w:val="en-US"/>
        </w:rPr>
        <w:t>CI type</w:t>
      </w:r>
    </w:p>
    <w:p w14:paraId="3DBDB194" w14:textId="77777777" w:rsidR="001675BF" w:rsidRPr="001675BF" w:rsidRDefault="001675BF" w:rsidP="006C37E6">
      <w:pPr>
        <w:pStyle w:val="ListParagraph"/>
        <w:numPr>
          <w:ilvl w:val="0"/>
          <w:numId w:val="12"/>
        </w:numPr>
        <w:rPr>
          <w:lang w:val="en-US"/>
        </w:rPr>
      </w:pPr>
      <w:r w:rsidRPr="001675BF">
        <w:rPr>
          <w:lang w:val="en-US"/>
        </w:rPr>
        <w:t>Name/description</w:t>
      </w:r>
    </w:p>
    <w:p w14:paraId="3152573A" w14:textId="77777777" w:rsidR="001675BF" w:rsidRPr="001675BF" w:rsidRDefault="001675BF" w:rsidP="006C37E6">
      <w:pPr>
        <w:pStyle w:val="ListParagraph"/>
        <w:numPr>
          <w:ilvl w:val="0"/>
          <w:numId w:val="12"/>
        </w:numPr>
        <w:rPr>
          <w:lang w:val="en-US"/>
        </w:rPr>
      </w:pPr>
      <w:r w:rsidRPr="001675BF">
        <w:rPr>
          <w:lang w:val="en-US"/>
        </w:rPr>
        <w:t>Supply date</w:t>
      </w:r>
    </w:p>
    <w:p w14:paraId="3EE92B74" w14:textId="77777777" w:rsidR="001675BF" w:rsidRPr="001675BF" w:rsidRDefault="001675BF" w:rsidP="006C37E6">
      <w:pPr>
        <w:pStyle w:val="ListParagraph"/>
        <w:numPr>
          <w:ilvl w:val="0"/>
          <w:numId w:val="12"/>
        </w:numPr>
        <w:rPr>
          <w:lang w:val="en-US"/>
        </w:rPr>
      </w:pPr>
      <w:r w:rsidRPr="001675BF">
        <w:rPr>
          <w:lang w:val="en-US"/>
        </w:rPr>
        <w:t>Location</w:t>
      </w:r>
    </w:p>
    <w:p w14:paraId="1234E3C0" w14:textId="77777777" w:rsidR="001675BF" w:rsidRPr="001675BF" w:rsidRDefault="001675BF" w:rsidP="006C37E6">
      <w:pPr>
        <w:pStyle w:val="ListParagraph"/>
        <w:numPr>
          <w:ilvl w:val="0"/>
          <w:numId w:val="12"/>
        </w:numPr>
        <w:rPr>
          <w:lang w:val="en-US"/>
        </w:rPr>
      </w:pPr>
      <w:r w:rsidRPr="001675BF">
        <w:rPr>
          <w:lang w:val="en-US"/>
        </w:rPr>
        <w:t>Status</w:t>
      </w:r>
    </w:p>
    <w:p w14:paraId="1211F1BA" w14:textId="77777777" w:rsidR="001675BF" w:rsidRPr="001675BF" w:rsidRDefault="001675BF" w:rsidP="006C37E6">
      <w:pPr>
        <w:pStyle w:val="ListParagraph"/>
        <w:numPr>
          <w:ilvl w:val="0"/>
          <w:numId w:val="12"/>
        </w:numPr>
        <w:rPr>
          <w:lang w:val="en-US"/>
        </w:rPr>
      </w:pPr>
      <w:r w:rsidRPr="001675BF">
        <w:rPr>
          <w:lang w:val="en-US"/>
        </w:rPr>
        <w:t>License details</w:t>
      </w:r>
    </w:p>
    <w:p w14:paraId="55733028" w14:textId="77777777" w:rsidR="001675BF" w:rsidRPr="001675BF" w:rsidRDefault="001675BF" w:rsidP="006C37E6">
      <w:pPr>
        <w:pStyle w:val="ListParagraph"/>
        <w:numPr>
          <w:ilvl w:val="0"/>
          <w:numId w:val="12"/>
        </w:numPr>
        <w:rPr>
          <w:lang w:val="en-US"/>
        </w:rPr>
      </w:pPr>
      <w:r w:rsidRPr="001675BF">
        <w:rPr>
          <w:lang w:val="en-US"/>
        </w:rPr>
        <w:t>Related document masters</w:t>
      </w:r>
    </w:p>
    <w:p w14:paraId="3F0B423A" w14:textId="77777777" w:rsidR="001675BF" w:rsidRPr="001675BF" w:rsidRDefault="001675BF" w:rsidP="006C37E6">
      <w:pPr>
        <w:pStyle w:val="ListParagraph"/>
        <w:numPr>
          <w:ilvl w:val="0"/>
          <w:numId w:val="12"/>
        </w:numPr>
        <w:rPr>
          <w:lang w:val="en-US"/>
        </w:rPr>
      </w:pPr>
      <w:r w:rsidRPr="001675BF">
        <w:rPr>
          <w:lang w:val="en-US"/>
        </w:rPr>
        <w:t>Related software masters</w:t>
      </w:r>
    </w:p>
    <w:p w14:paraId="2DF880CA" w14:textId="77777777" w:rsidR="001675BF" w:rsidRPr="001675BF" w:rsidRDefault="001675BF" w:rsidP="006C37E6">
      <w:pPr>
        <w:pStyle w:val="ListParagraph"/>
        <w:numPr>
          <w:ilvl w:val="0"/>
          <w:numId w:val="12"/>
        </w:numPr>
        <w:rPr>
          <w:lang w:val="en-US"/>
        </w:rPr>
      </w:pPr>
      <w:r w:rsidRPr="001675BF">
        <w:rPr>
          <w:lang w:val="en-US"/>
        </w:rPr>
        <w:t>Historical data</w:t>
      </w:r>
    </w:p>
    <w:p w14:paraId="3171976E" w14:textId="77777777" w:rsidR="001675BF" w:rsidRPr="001675BF" w:rsidRDefault="001675BF" w:rsidP="006C37E6">
      <w:pPr>
        <w:pStyle w:val="ListParagraph"/>
        <w:numPr>
          <w:ilvl w:val="0"/>
          <w:numId w:val="12"/>
        </w:numPr>
        <w:rPr>
          <w:lang w:val="en-US"/>
        </w:rPr>
      </w:pPr>
      <w:r w:rsidRPr="001675BF">
        <w:rPr>
          <w:lang w:val="en-US"/>
        </w:rPr>
        <w:t>Relationship type</w:t>
      </w:r>
    </w:p>
    <w:p w14:paraId="6DCB2CD4" w14:textId="77777777" w:rsidR="001675BF" w:rsidRPr="001675BF" w:rsidRDefault="001675BF" w:rsidP="006C37E6">
      <w:pPr>
        <w:pStyle w:val="ListParagraph"/>
        <w:numPr>
          <w:ilvl w:val="0"/>
          <w:numId w:val="12"/>
        </w:numPr>
        <w:rPr>
          <w:lang w:val="en-US"/>
        </w:rPr>
      </w:pPr>
      <w:r w:rsidRPr="001675BF">
        <w:rPr>
          <w:lang w:val="en-US"/>
        </w:rPr>
        <w:t>Application SLA</w:t>
      </w:r>
    </w:p>
    <w:p w14:paraId="59B242FB" w14:textId="2683A100" w:rsidR="001675BF" w:rsidRPr="001675BF" w:rsidRDefault="001675BF" w:rsidP="006C37E6">
      <w:pPr>
        <w:pStyle w:val="ListParagraph"/>
        <w:numPr>
          <w:ilvl w:val="0"/>
          <w:numId w:val="12"/>
        </w:numPr>
        <w:rPr>
          <w:lang w:val="en-US"/>
        </w:rPr>
      </w:pPr>
      <w:r w:rsidRPr="001675BF">
        <w:rPr>
          <w:lang w:val="en-US"/>
        </w:rPr>
        <w:t>Service Assets and Configuration Process</w:t>
      </w:r>
    </w:p>
    <w:p w14:paraId="5095BEB5" w14:textId="3F76E892" w:rsidR="0023040A" w:rsidRDefault="0023040A" w:rsidP="0023040A">
      <w:pPr>
        <w:pStyle w:val="Heading2"/>
        <w:numPr>
          <w:ilvl w:val="0"/>
          <w:numId w:val="1"/>
        </w:numPr>
        <w:jc w:val="both"/>
        <w:rPr>
          <w:lang w:val="en-US"/>
        </w:rPr>
      </w:pPr>
      <w:bookmarkStart w:id="11" w:name="_Toc125658306"/>
      <w:r>
        <w:rPr>
          <w:lang w:val="en-US"/>
        </w:rPr>
        <w:t xml:space="preserve">Benefits of </w:t>
      </w:r>
      <w:r w:rsidR="00177930">
        <w:rPr>
          <w:lang w:val="en-US"/>
        </w:rPr>
        <w:t>Configuration</w:t>
      </w:r>
      <w:r>
        <w:rPr>
          <w:lang w:val="en-US"/>
        </w:rPr>
        <w:t xml:space="preserve"> Management</w:t>
      </w:r>
      <w:bookmarkEnd w:id="11"/>
    </w:p>
    <w:p w14:paraId="0FAB5519" w14:textId="77777777" w:rsidR="004B1F43" w:rsidRPr="004B1F43" w:rsidRDefault="004B1F43" w:rsidP="006C37E6">
      <w:pPr>
        <w:pStyle w:val="ListParagraph"/>
        <w:numPr>
          <w:ilvl w:val="0"/>
          <w:numId w:val="6"/>
        </w:numPr>
        <w:jc w:val="both"/>
        <w:rPr>
          <w:lang w:val="en-US"/>
        </w:rPr>
      </w:pPr>
      <w:r w:rsidRPr="004B1F43">
        <w:rPr>
          <w:lang w:val="en-US"/>
        </w:rPr>
        <w:t>Accommodates changes to and reuse of standards and best practices.</w:t>
      </w:r>
    </w:p>
    <w:p w14:paraId="3AEC65D7" w14:textId="77777777" w:rsidR="004B1F43" w:rsidRPr="004B1F43" w:rsidRDefault="004B1F43" w:rsidP="006C37E6">
      <w:pPr>
        <w:pStyle w:val="ListParagraph"/>
        <w:numPr>
          <w:ilvl w:val="0"/>
          <w:numId w:val="6"/>
        </w:numPr>
        <w:jc w:val="both"/>
        <w:rPr>
          <w:lang w:val="en-US"/>
        </w:rPr>
      </w:pPr>
      <w:r w:rsidRPr="004B1F43">
        <w:rPr>
          <w:lang w:val="en-US"/>
        </w:rPr>
        <w:t>Significantly reduces incident resolution time by using a central repository for critical infrastructure data that can be accessed by other applications.</w:t>
      </w:r>
    </w:p>
    <w:p w14:paraId="1A0BC711" w14:textId="77777777" w:rsidR="004B1F43" w:rsidRPr="004B1F43" w:rsidRDefault="004B1F43" w:rsidP="006C37E6">
      <w:pPr>
        <w:pStyle w:val="ListParagraph"/>
        <w:numPr>
          <w:ilvl w:val="0"/>
          <w:numId w:val="6"/>
        </w:numPr>
        <w:jc w:val="both"/>
        <w:rPr>
          <w:lang w:val="en-US"/>
        </w:rPr>
      </w:pPr>
      <w:r w:rsidRPr="004B1F43">
        <w:rPr>
          <w:lang w:val="en-US"/>
        </w:rPr>
        <w:t>Includes configuration grouping and business relationships.</w:t>
      </w:r>
    </w:p>
    <w:p w14:paraId="50E0A879" w14:textId="77777777" w:rsidR="004B1F43" w:rsidRPr="004B1F43" w:rsidRDefault="004B1F43" w:rsidP="006C37E6">
      <w:pPr>
        <w:pStyle w:val="ListParagraph"/>
        <w:numPr>
          <w:ilvl w:val="0"/>
          <w:numId w:val="6"/>
        </w:numPr>
        <w:jc w:val="both"/>
        <w:rPr>
          <w:lang w:val="en-US"/>
        </w:rPr>
      </w:pPr>
      <w:r w:rsidRPr="004B1F43">
        <w:rPr>
          <w:lang w:val="en-US"/>
        </w:rPr>
        <w:t>Enables you to meet business and customer control objectives and requirements.</w:t>
      </w:r>
    </w:p>
    <w:p w14:paraId="55AC06DE" w14:textId="77777777" w:rsidR="004B1F43" w:rsidRPr="004B1F43" w:rsidRDefault="004B1F43" w:rsidP="006C37E6">
      <w:pPr>
        <w:pStyle w:val="ListParagraph"/>
        <w:numPr>
          <w:ilvl w:val="0"/>
          <w:numId w:val="6"/>
        </w:numPr>
        <w:jc w:val="both"/>
        <w:rPr>
          <w:lang w:val="en-US"/>
        </w:rPr>
      </w:pPr>
      <w:r w:rsidRPr="004B1F43">
        <w:rPr>
          <w:lang w:val="en-US"/>
        </w:rPr>
        <w:t>Provides accurate configuration information to enable people to make decisions at the right time. For example, to authorize changes and releases or to resolve incidents and problems faster.</w:t>
      </w:r>
    </w:p>
    <w:p w14:paraId="4390557B" w14:textId="77777777" w:rsidR="004B1F43" w:rsidRPr="004B1F43" w:rsidRDefault="004B1F43" w:rsidP="006C37E6">
      <w:pPr>
        <w:pStyle w:val="ListParagraph"/>
        <w:numPr>
          <w:ilvl w:val="0"/>
          <w:numId w:val="6"/>
        </w:numPr>
        <w:jc w:val="both"/>
        <w:rPr>
          <w:lang w:val="en-US"/>
        </w:rPr>
      </w:pPr>
      <w:r w:rsidRPr="004B1F43">
        <w:rPr>
          <w:lang w:val="en-US"/>
        </w:rPr>
        <w:t>Minimizes the number of quality and compliance issues caused by improper configuration of services and assets.</w:t>
      </w:r>
    </w:p>
    <w:p w14:paraId="1B17AC85" w14:textId="132C1991" w:rsidR="00A955B8" w:rsidRPr="003D343F" w:rsidRDefault="004B1F43" w:rsidP="006C37E6">
      <w:pPr>
        <w:pStyle w:val="ListParagraph"/>
        <w:numPr>
          <w:ilvl w:val="0"/>
          <w:numId w:val="6"/>
        </w:numPr>
        <w:jc w:val="both"/>
        <w:rPr>
          <w:lang w:val="en-US"/>
        </w:rPr>
      </w:pPr>
      <w:r w:rsidRPr="004B1F43">
        <w:rPr>
          <w:lang w:val="en-US"/>
        </w:rPr>
        <w:t>Optimizes the use of service assets, IT configurations, capabilities, and resources.</w:t>
      </w:r>
    </w:p>
    <w:p w14:paraId="447F7155" w14:textId="77777777" w:rsidR="00A955B8" w:rsidRDefault="00A955B8">
      <w:r>
        <w:br w:type="page"/>
      </w:r>
    </w:p>
    <w:p w14:paraId="78A5EDDD" w14:textId="1F237B4A" w:rsidR="00A955B8" w:rsidRPr="0060508C" w:rsidRDefault="00A955B8" w:rsidP="00A955B8">
      <w:pPr>
        <w:pStyle w:val="Heading1"/>
        <w:jc w:val="center"/>
        <w:rPr>
          <w:rFonts w:asciiTheme="minorHAnsi" w:hAnsiTheme="minorHAnsi" w:cstheme="minorHAnsi"/>
          <w:b/>
          <w:bCs/>
          <w:sz w:val="40"/>
          <w:szCs w:val="40"/>
          <w:lang w:val="en-US"/>
        </w:rPr>
      </w:pPr>
      <w:bookmarkStart w:id="12" w:name="_Toc125658307"/>
      <w:r w:rsidRPr="0060508C">
        <w:rPr>
          <w:rFonts w:asciiTheme="minorHAnsi" w:hAnsiTheme="minorHAnsi" w:cstheme="minorHAnsi"/>
          <w:b/>
          <w:bCs/>
          <w:sz w:val="40"/>
          <w:szCs w:val="40"/>
          <w:lang w:val="en-US"/>
        </w:rPr>
        <w:lastRenderedPageBreak/>
        <w:t xml:space="preserve">Section </w:t>
      </w:r>
      <w:r>
        <w:rPr>
          <w:rFonts w:asciiTheme="minorHAnsi" w:hAnsiTheme="minorHAnsi" w:cstheme="minorHAnsi"/>
          <w:b/>
          <w:bCs/>
          <w:sz w:val="40"/>
          <w:szCs w:val="40"/>
          <w:lang w:val="en-US"/>
        </w:rPr>
        <w:t>B</w:t>
      </w:r>
      <w:r w:rsidRPr="0060508C">
        <w:rPr>
          <w:rFonts w:asciiTheme="minorHAnsi" w:hAnsiTheme="minorHAnsi" w:cstheme="minorHAnsi"/>
          <w:b/>
          <w:bCs/>
          <w:sz w:val="40"/>
          <w:szCs w:val="40"/>
          <w:lang w:val="en-US"/>
        </w:rPr>
        <w:t xml:space="preserve">: </w:t>
      </w:r>
      <w:r>
        <w:rPr>
          <w:rFonts w:asciiTheme="minorHAnsi" w:hAnsiTheme="minorHAnsi" w:cstheme="minorHAnsi"/>
          <w:b/>
          <w:bCs/>
          <w:sz w:val="40"/>
          <w:szCs w:val="40"/>
          <w:lang w:val="en-US"/>
        </w:rPr>
        <w:t>Process</w:t>
      </w:r>
      <w:bookmarkEnd w:id="12"/>
    </w:p>
    <w:p w14:paraId="2BE1D1C7" w14:textId="44A05C8C" w:rsidR="007A7696" w:rsidRPr="00BC0DC7" w:rsidRDefault="00177930" w:rsidP="00D25C16">
      <w:pPr>
        <w:pStyle w:val="Heading2"/>
        <w:numPr>
          <w:ilvl w:val="0"/>
          <w:numId w:val="3"/>
        </w:numPr>
        <w:rPr>
          <w:lang w:val="en-US"/>
        </w:rPr>
      </w:pPr>
      <w:bookmarkStart w:id="13" w:name="_Toc125658308"/>
      <w:r>
        <w:rPr>
          <w:lang w:val="en-US"/>
        </w:rPr>
        <w:t>Configuration</w:t>
      </w:r>
      <w:r w:rsidR="007A7696">
        <w:rPr>
          <w:lang w:val="en-US"/>
        </w:rPr>
        <w:t xml:space="preserve"> Management </w:t>
      </w:r>
      <w:r w:rsidR="00BC0DC7">
        <w:rPr>
          <w:lang w:val="en-US"/>
        </w:rPr>
        <w:t xml:space="preserve">High-level </w:t>
      </w:r>
      <w:r w:rsidR="007A7696">
        <w:rPr>
          <w:lang w:val="en-US"/>
        </w:rPr>
        <w:t>Process</w:t>
      </w:r>
      <w:bookmarkEnd w:id="13"/>
    </w:p>
    <w:p w14:paraId="733521DD" w14:textId="10427EA3" w:rsidR="00BC0DC7" w:rsidRDefault="00784332" w:rsidP="00BC0DC7">
      <w:pPr>
        <w:keepNext/>
        <w:ind w:left="360"/>
      </w:pPr>
      <w:r>
        <w:rPr>
          <w:noProof/>
        </w:rPr>
        <w:drawing>
          <wp:inline distT="0" distB="0" distL="0" distR="0" wp14:anchorId="146C7035" wp14:editId="3B353A48">
            <wp:extent cx="5731510" cy="2445385"/>
            <wp:effectExtent l="0" t="0" r="254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445385"/>
                    </a:xfrm>
                    <a:prstGeom prst="rect">
                      <a:avLst/>
                    </a:prstGeom>
                    <a:noFill/>
                    <a:ln>
                      <a:noFill/>
                    </a:ln>
                  </pic:spPr>
                </pic:pic>
              </a:graphicData>
            </a:graphic>
          </wp:inline>
        </w:drawing>
      </w:r>
    </w:p>
    <w:p w14:paraId="26770251" w14:textId="7D6B7AE2" w:rsidR="00BC0DC7" w:rsidRDefault="00BC0DC7" w:rsidP="00BC0DC7">
      <w:pPr>
        <w:pStyle w:val="Caption"/>
        <w:jc w:val="center"/>
        <w:rPr>
          <w:lang w:val="en-US"/>
        </w:rPr>
      </w:pPr>
      <w:bookmarkStart w:id="14" w:name="_Toc125038143"/>
      <w:r>
        <w:t xml:space="preserve">Figure </w:t>
      </w:r>
      <w:fldSimple w:instr=" SEQ Figure \* ARABIC ">
        <w:r w:rsidR="006C37E6">
          <w:rPr>
            <w:noProof/>
          </w:rPr>
          <w:t>3</w:t>
        </w:r>
      </w:fldSimple>
      <w:r>
        <w:t xml:space="preserve">: </w:t>
      </w:r>
      <w:r w:rsidR="00CF29E1">
        <w:t>Configuration Management</w:t>
      </w:r>
      <w:r>
        <w:t xml:space="preserve"> Lifecycle Process</w:t>
      </w:r>
      <w:bookmarkEnd w:id="14"/>
    </w:p>
    <w:p w14:paraId="0F1374DE" w14:textId="02D30845" w:rsidR="00BC0DC7" w:rsidRPr="00BC0DC7" w:rsidRDefault="00BC0DC7" w:rsidP="004426F3">
      <w:pPr>
        <w:jc w:val="both"/>
        <w:rPr>
          <w:lang w:val="en-US"/>
        </w:rPr>
      </w:pPr>
      <w:r w:rsidRPr="00BC0DC7">
        <w:rPr>
          <w:lang w:val="en-US"/>
        </w:rPr>
        <w:t xml:space="preserve">The </w:t>
      </w:r>
      <w:r w:rsidR="00177930">
        <w:rPr>
          <w:lang w:val="en-US"/>
        </w:rPr>
        <w:t>Configuration</w:t>
      </w:r>
      <w:r w:rsidRPr="00BC0DC7">
        <w:rPr>
          <w:lang w:val="en-US"/>
        </w:rPr>
        <w:t xml:space="preserve">s </w:t>
      </w:r>
      <w:r>
        <w:rPr>
          <w:lang w:val="en-US"/>
        </w:rPr>
        <w:t xml:space="preserve">typically goes </w:t>
      </w:r>
      <w:r w:rsidRPr="00BC0DC7">
        <w:rPr>
          <w:lang w:val="en-US"/>
        </w:rPr>
        <w:t>through different lifecycle stages, like:</w:t>
      </w:r>
    </w:p>
    <w:p w14:paraId="4817E36E" w14:textId="0F805DE1" w:rsidR="00BC0DC7" w:rsidRDefault="00CF29E1" w:rsidP="006C37E6">
      <w:pPr>
        <w:pStyle w:val="ListParagraph"/>
        <w:numPr>
          <w:ilvl w:val="0"/>
          <w:numId w:val="7"/>
        </w:numPr>
        <w:ind w:left="709"/>
        <w:jc w:val="both"/>
        <w:rPr>
          <w:lang w:val="en-US"/>
        </w:rPr>
      </w:pPr>
      <w:r>
        <w:rPr>
          <w:lang w:val="en-US"/>
        </w:rPr>
        <w:t>Management and Planning</w:t>
      </w:r>
    </w:p>
    <w:p w14:paraId="7B9D000B" w14:textId="39517970" w:rsidR="00CF29E1" w:rsidRDefault="00CF29E1" w:rsidP="006C37E6">
      <w:pPr>
        <w:pStyle w:val="ListParagraph"/>
        <w:numPr>
          <w:ilvl w:val="0"/>
          <w:numId w:val="7"/>
        </w:numPr>
        <w:ind w:left="709"/>
        <w:jc w:val="both"/>
        <w:rPr>
          <w:lang w:val="en-US"/>
        </w:rPr>
      </w:pPr>
      <w:r>
        <w:rPr>
          <w:lang w:val="en-US"/>
        </w:rPr>
        <w:t>Identification</w:t>
      </w:r>
    </w:p>
    <w:p w14:paraId="05AC7F07" w14:textId="3AC8F752" w:rsidR="00CF29E1" w:rsidRDefault="00CF29E1" w:rsidP="006C37E6">
      <w:pPr>
        <w:pStyle w:val="ListParagraph"/>
        <w:numPr>
          <w:ilvl w:val="0"/>
          <w:numId w:val="7"/>
        </w:numPr>
        <w:ind w:left="709"/>
        <w:jc w:val="both"/>
        <w:rPr>
          <w:lang w:val="en-US"/>
        </w:rPr>
      </w:pPr>
      <w:r>
        <w:rPr>
          <w:lang w:val="en-US"/>
        </w:rPr>
        <w:t>Configuration Control</w:t>
      </w:r>
    </w:p>
    <w:p w14:paraId="5E0CB01D" w14:textId="13AFF4FE" w:rsidR="00CF29E1" w:rsidRDefault="00CF29E1" w:rsidP="006C37E6">
      <w:pPr>
        <w:pStyle w:val="ListParagraph"/>
        <w:numPr>
          <w:ilvl w:val="0"/>
          <w:numId w:val="7"/>
        </w:numPr>
        <w:ind w:left="709"/>
        <w:jc w:val="both"/>
        <w:rPr>
          <w:lang w:val="en-US"/>
        </w:rPr>
      </w:pPr>
      <w:r>
        <w:rPr>
          <w:lang w:val="en-US"/>
        </w:rPr>
        <w:t>Status Accounting &amp; Reporting</w:t>
      </w:r>
    </w:p>
    <w:p w14:paraId="2F0141EB" w14:textId="318F77D2" w:rsidR="00CF29E1" w:rsidRPr="00CF29E1" w:rsidRDefault="00CF29E1" w:rsidP="006C37E6">
      <w:pPr>
        <w:pStyle w:val="ListParagraph"/>
        <w:numPr>
          <w:ilvl w:val="0"/>
          <w:numId w:val="7"/>
        </w:numPr>
        <w:ind w:left="709"/>
        <w:jc w:val="both"/>
        <w:rPr>
          <w:lang w:val="en-US"/>
        </w:rPr>
      </w:pPr>
      <w:r>
        <w:rPr>
          <w:lang w:val="en-US"/>
        </w:rPr>
        <w:t>Verification and Audit</w:t>
      </w:r>
    </w:p>
    <w:p w14:paraId="7745EAC0" w14:textId="77777777" w:rsidR="00604888" w:rsidRDefault="00604888">
      <w:pPr>
        <w:rPr>
          <w:rFonts w:asciiTheme="majorHAnsi" w:eastAsiaTheme="majorEastAsia" w:hAnsiTheme="majorHAnsi" w:cstheme="majorBidi"/>
          <w:color w:val="1F3763" w:themeColor="accent1" w:themeShade="7F"/>
          <w:sz w:val="24"/>
          <w:szCs w:val="24"/>
          <w:lang w:val="en-US"/>
        </w:rPr>
      </w:pPr>
      <w:r>
        <w:rPr>
          <w:lang w:val="en-US"/>
        </w:rPr>
        <w:br w:type="page"/>
      </w:r>
    </w:p>
    <w:p w14:paraId="2FF1EC90" w14:textId="6ABD3277" w:rsidR="006315D9" w:rsidRDefault="00CF29E1" w:rsidP="00D25C16">
      <w:pPr>
        <w:pStyle w:val="Heading3"/>
        <w:numPr>
          <w:ilvl w:val="1"/>
          <w:numId w:val="3"/>
        </w:numPr>
        <w:jc w:val="both"/>
        <w:rPr>
          <w:lang w:val="en-US"/>
        </w:rPr>
      </w:pPr>
      <w:bookmarkStart w:id="15" w:name="_Toc125658309"/>
      <w:r>
        <w:rPr>
          <w:lang w:val="en-US"/>
        </w:rPr>
        <w:lastRenderedPageBreak/>
        <w:t xml:space="preserve">Configuration </w:t>
      </w:r>
      <w:r w:rsidR="00604888">
        <w:rPr>
          <w:lang w:val="en-US"/>
        </w:rPr>
        <w:t>Management and Planning</w:t>
      </w:r>
      <w:r w:rsidR="00A477F9">
        <w:rPr>
          <w:lang w:val="en-US"/>
        </w:rPr>
        <w:t xml:space="preserve"> Process</w:t>
      </w:r>
      <w:bookmarkEnd w:id="15"/>
    </w:p>
    <w:p w14:paraId="30112993" w14:textId="29AA174B" w:rsidR="00604888" w:rsidRPr="00604888" w:rsidRDefault="00604888" w:rsidP="00604888">
      <w:pPr>
        <w:rPr>
          <w:lang w:val="en-US"/>
        </w:rPr>
      </w:pPr>
      <w:r w:rsidRPr="00604888">
        <w:rPr>
          <w:b/>
          <w:bCs/>
          <w:lang w:val="en-US"/>
        </w:rPr>
        <w:t>Objective:</w:t>
      </w:r>
      <w:r w:rsidRPr="00604888">
        <w:rPr>
          <w:lang w:val="en-US"/>
        </w:rPr>
        <w:t xml:space="preserve"> This activity plans and defines Configuration Management's purpose, scope, objectives, policies and procedures with the relevant </w:t>
      </w:r>
      <w:r w:rsidR="006C37E6" w:rsidRPr="00604888">
        <w:rPr>
          <w:lang w:val="en-US"/>
        </w:rPr>
        <w:t>organizational</w:t>
      </w:r>
      <w:r w:rsidRPr="00604888">
        <w:rPr>
          <w:lang w:val="en-US"/>
        </w:rPr>
        <w:t xml:space="preserve"> and technical considerations.</w:t>
      </w:r>
    </w:p>
    <w:p w14:paraId="1F3A7C1B" w14:textId="397B10B9" w:rsidR="00C35C3F" w:rsidRDefault="00604888" w:rsidP="00C35C3F">
      <w:pPr>
        <w:keepNext/>
        <w:ind w:left="360"/>
      </w:pPr>
      <w:r>
        <w:rPr>
          <w:noProof/>
        </w:rPr>
        <w:drawing>
          <wp:inline distT="0" distB="0" distL="0" distR="0" wp14:anchorId="413D6392" wp14:editId="2D6D68DD">
            <wp:extent cx="5487810" cy="5734050"/>
            <wp:effectExtent l="0" t="0" r="0" b="0"/>
            <wp:docPr id="29" name="Picture 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chematic&#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87810" cy="5734050"/>
                    </a:xfrm>
                    <a:prstGeom prst="rect">
                      <a:avLst/>
                    </a:prstGeom>
                  </pic:spPr>
                </pic:pic>
              </a:graphicData>
            </a:graphic>
          </wp:inline>
        </w:drawing>
      </w:r>
    </w:p>
    <w:p w14:paraId="60B48110" w14:textId="3B1A5803" w:rsidR="00E67805" w:rsidRDefault="00C35C3F" w:rsidP="00604888">
      <w:pPr>
        <w:pStyle w:val="Caption"/>
      </w:pPr>
      <w:bookmarkStart w:id="16" w:name="_Toc125038144"/>
      <w:r>
        <w:t xml:space="preserve">Figure </w:t>
      </w:r>
      <w:fldSimple w:instr=" SEQ Figure \* ARABIC ">
        <w:r w:rsidR="006C37E6">
          <w:rPr>
            <w:noProof/>
          </w:rPr>
          <w:t>4</w:t>
        </w:r>
      </w:fldSimple>
      <w:r>
        <w:t xml:space="preserve">: </w:t>
      </w:r>
      <w:r w:rsidR="00604888">
        <w:t>Configuration Planning Process</w:t>
      </w:r>
      <w:bookmarkEnd w:id="16"/>
    </w:p>
    <w:p w14:paraId="5A9E7292" w14:textId="77B9138F" w:rsidR="00604888" w:rsidRPr="00604888" w:rsidRDefault="00604888" w:rsidP="00604888">
      <w:pPr>
        <w:jc w:val="both"/>
        <w:rPr>
          <w:lang w:val="en-US"/>
        </w:rPr>
      </w:pPr>
      <w:r w:rsidRPr="00604888">
        <w:rPr>
          <w:lang w:val="en-US"/>
        </w:rPr>
        <w:t xml:space="preserve">It is important to get the right level of detail (too detailed makes it complex and expensive to administer, too little provides little value). It is important to devote sufficient time to this stage as corrections further down the road will be more costly to 'retro-fit'. Defining a data model is key, this will enable the </w:t>
      </w:r>
      <w:r w:rsidR="006C37E6" w:rsidRPr="00604888">
        <w:rPr>
          <w:lang w:val="en-US"/>
        </w:rPr>
        <w:t>organization</w:t>
      </w:r>
      <w:r w:rsidRPr="00604888">
        <w:rPr>
          <w:lang w:val="en-US"/>
        </w:rPr>
        <w:t xml:space="preserve"> to determine to which level of CI needs to recorded and subsequently managed. If the level is too low, control will be time consuming and adding little value. </w:t>
      </w:r>
    </w:p>
    <w:p w14:paraId="4CDE4E9A" w14:textId="62879331" w:rsidR="00604888" w:rsidRPr="00604888" w:rsidRDefault="00604888" w:rsidP="00604888">
      <w:pPr>
        <w:jc w:val="both"/>
        <w:rPr>
          <w:lang w:val="en-US"/>
        </w:rPr>
      </w:pPr>
      <w:r w:rsidRPr="00604888">
        <w:rPr>
          <w:lang w:val="en-US"/>
        </w:rPr>
        <w:t xml:space="preserve">This is also the time to evaluate the tools needed to support the function so this is where the CMDB and associated tools should be chosen (once the requirements are understood). Other tools that are associated include those that 'discover' infrastructure components on the </w:t>
      </w:r>
      <w:r w:rsidR="006C37E6" w:rsidRPr="00604888">
        <w:rPr>
          <w:lang w:val="en-US"/>
        </w:rPr>
        <w:t>organization’s</w:t>
      </w:r>
      <w:r w:rsidRPr="00604888">
        <w:rPr>
          <w:lang w:val="en-US"/>
        </w:rPr>
        <w:t xml:space="preserve"> network(s). These are vital in maintaining information about CIs as otherwise a manual approach would be needed and this can be error-prone and expensive. Unfortunately these tools cannot be used automatically for non-networked equipment and so different procedures will need to be considered for this. </w:t>
      </w:r>
    </w:p>
    <w:p w14:paraId="75788732" w14:textId="077A40A4" w:rsidR="00604888" w:rsidRPr="00604888" w:rsidRDefault="00604888" w:rsidP="00604888">
      <w:pPr>
        <w:jc w:val="both"/>
        <w:rPr>
          <w:lang w:val="en-US"/>
        </w:rPr>
      </w:pPr>
      <w:r w:rsidRPr="00604888">
        <w:rPr>
          <w:lang w:val="en-US"/>
        </w:rPr>
        <w:lastRenderedPageBreak/>
        <w:t>As IT becomes more pervasive all sorts of 'non-standard' devices may be considered as part of the IT infrastructure (including PDAs, smart watches, wireless network access points, medical scanners and industrial robots).</w:t>
      </w:r>
    </w:p>
    <w:p w14:paraId="3F2941D2" w14:textId="34A7F23B" w:rsidR="003A173E" w:rsidRDefault="00604888" w:rsidP="00D25C16">
      <w:pPr>
        <w:pStyle w:val="Heading3"/>
        <w:numPr>
          <w:ilvl w:val="1"/>
          <w:numId w:val="3"/>
        </w:numPr>
        <w:jc w:val="both"/>
      </w:pPr>
      <w:bookmarkStart w:id="17" w:name="_Toc125658310"/>
      <w:r>
        <w:t>Configuration Identification</w:t>
      </w:r>
      <w:r w:rsidR="006315D9">
        <w:t xml:space="preserve"> Process</w:t>
      </w:r>
      <w:bookmarkEnd w:id="17"/>
    </w:p>
    <w:p w14:paraId="71F344B1" w14:textId="504BBAB0" w:rsidR="00B15EB9" w:rsidRDefault="00604888" w:rsidP="00604888">
      <w:pPr>
        <w:jc w:val="both"/>
      </w:pPr>
      <w:r w:rsidRPr="00604888">
        <w:rPr>
          <w:b/>
          <w:bCs/>
        </w:rPr>
        <w:t>Objective</w:t>
      </w:r>
      <w:r w:rsidRPr="00604888">
        <w:t>: To define and maintain the underlying structure of the CMS (the Configuration Model), so that it can hold all information on Configuration Items (CIs). This includes specifying the attributes describing CI types and their sub-components, as well as determining their interrelationships.</w:t>
      </w:r>
    </w:p>
    <w:p w14:paraId="084AEE5F" w14:textId="77777777" w:rsidR="00604888" w:rsidRDefault="00604888" w:rsidP="00604888">
      <w:pPr>
        <w:keepNext/>
        <w:jc w:val="both"/>
      </w:pPr>
      <w:r>
        <w:rPr>
          <w:noProof/>
        </w:rPr>
        <w:drawing>
          <wp:inline distT="0" distB="0" distL="0" distR="0" wp14:anchorId="758970FE" wp14:editId="1A684667">
            <wp:extent cx="5731510" cy="53359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extLst>
                        <a:ext uri="{28A0092B-C50C-407E-A947-70E740481C1C}">
                          <a14:useLocalDpi xmlns:a14="http://schemas.microsoft.com/office/drawing/2010/main" val="0"/>
                        </a:ext>
                      </a:extLst>
                    </a:blip>
                    <a:stretch>
                      <a:fillRect/>
                    </a:stretch>
                  </pic:blipFill>
                  <pic:spPr>
                    <a:xfrm>
                      <a:off x="0" y="0"/>
                      <a:ext cx="5731510" cy="5335905"/>
                    </a:xfrm>
                    <a:prstGeom prst="rect">
                      <a:avLst/>
                    </a:prstGeom>
                  </pic:spPr>
                </pic:pic>
              </a:graphicData>
            </a:graphic>
          </wp:inline>
        </w:drawing>
      </w:r>
    </w:p>
    <w:p w14:paraId="0445E45B" w14:textId="7279D984" w:rsidR="00604888" w:rsidRDefault="00604888" w:rsidP="00604888">
      <w:pPr>
        <w:pStyle w:val="Caption"/>
        <w:jc w:val="both"/>
      </w:pPr>
      <w:bookmarkStart w:id="18" w:name="_Toc125038145"/>
      <w:r>
        <w:t xml:space="preserve">Figure </w:t>
      </w:r>
      <w:fldSimple w:instr=" SEQ Figure \* ARABIC ">
        <w:r w:rsidR="006C37E6">
          <w:rPr>
            <w:noProof/>
          </w:rPr>
          <w:t>5</w:t>
        </w:r>
      </w:fldSimple>
      <w:r>
        <w:t>: Configuration Identification Process</w:t>
      </w:r>
      <w:bookmarkEnd w:id="18"/>
    </w:p>
    <w:p w14:paraId="05F962A3" w14:textId="61693D1B" w:rsidR="00604888" w:rsidRDefault="00604888" w:rsidP="00604888">
      <w:pPr>
        <w:jc w:val="both"/>
      </w:pPr>
      <w:r w:rsidRPr="00604888">
        <w:t>This activity selects and identifies the configuration structures for all infrastructure CIs, including their owners, their interrelationships and configuration documentation. It should also include setting up an identification scheme for all items, allocating identifiers and version numbers to CIs, labelling each physical item and recording details in the CMDB.</w:t>
      </w:r>
    </w:p>
    <w:p w14:paraId="284E64D1" w14:textId="2E4103AF" w:rsidR="00604888" w:rsidRDefault="00604888" w:rsidP="00604888">
      <w:pPr>
        <w:pStyle w:val="Heading3"/>
        <w:numPr>
          <w:ilvl w:val="1"/>
          <w:numId w:val="3"/>
        </w:numPr>
        <w:jc w:val="both"/>
      </w:pPr>
      <w:bookmarkStart w:id="19" w:name="_Toc125658311"/>
      <w:r>
        <w:t>Configuration Control Process</w:t>
      </w:r>
      <w:bookmarkEnd w:id="19"/>
    </w:p>
    <w:p w14:paraId="1D5A1F6F" w14:textId="188B2A37" w:rsidR="00604888" w:rsidRDefault="00604888" w:rsidP="00604888">
      <w:pPr>
        <w:jc w:val="both"/>
      </w:pPr>
      <w:r w:rsidRPr="00604888">
        <w:rPr>
          <w:b/>
          <w:bCs/>
        </w:rPr>
        <w:t>Objective</w:t>
      </w:r>
      <w:r w:rsidRPr="00604888">
        <w:t xml:space="preserve">: </w:t>
      </w:r>
      <w:r w:rsidR="00DF17EB" w:rsidRPr="00DF17EB">
        <w:t>To ensure that no Configuration Items are added or modified without the required authorization, and that such modifications are adequately recorded in the CMS.</w:t>
      </w:r>
    </w:p>
    <w:p w14:paraId="2DDF45D1" w14:textId="03C094DE" w:rsidR="00DF17EB" w:rsidRDefault="00DF17EB" w:rsidP="00604888">
      <w:pPr>
        <w:jc w:val="both"/>
      </w:pPr>
      <w:r w:rsidRPr="00DF17EB">
        <w:t xml:space="preserve">This activity ensures that only authorised and identifiable CIs are accepted and recorded in the CMDB and that these are managed for their entire lifecycle from receipt to disposal. It ensures that no CI is </w:t>
      </w:r>
      <w:r w:rsidRPr="00DF17EB">
        <w:lastRenderedPageBreak/>
        <w:t>added, modified, replaced or removed without appropriate controlling documentation (an approved Change Request and updated specification, where appropriate).</w:t>
      </w:r>
    </w:p>
    <w:p w14:paraId="1A933AA1" w14:textId="75214137" w:rsidR="00604888" w:rsidRDefault="00DF17EB" w:rsidP="00DF17EB">
      <w:pPr>
        <w:pStyle w:val="Heading4"/>
      </w:pPr>
      <w:r>
        <w:t>3a. CI Addition Process</w:t>
      </w:r>
    </w:p>
    <w:p w14:paraId="79F68E2E" w14:textId="77777777" w:rsidR="006C37E6" w:rsidRDefault="00DF17EB" w:rsidP="006C37E6">
      <w:pPr>
        <w:keepNext/>
      </w:pPr>
      <w:r w:rsidRPr="00B64413">
        <w:rPr>
          <w:rFonts w:cs="Tahoma"/>
          <w:noProof/>
          <w:szCs w:val="20"/>
        </w:rPr>
        <w:drawing>
          <wp:inline distT="0" distB="0" distL="0" distR="0" wp14:anchorId="513B49F5" wp14:editId="6A911FF5">
            <wp:extent cx="5724525" cy="2739390"/>
            <wp:effectExtent l="19050" t="19050" r="28575"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4525" cy="2739390"/>
                    </a:xfrm>
                    <a:prstGeom prst="rect">
                      <a:avLst/>
                    </a:prstGeom>
                    <a:ln>
                      <a:solidFill>
                        <a:schemeClr val="tx1"/>
                      </a:solidFill>
                    </a:ln>
                  </pic:spPr>
                </pic:pic>
              </a:graphicData>
            </a:graphic>
          </wp:inline>
        </w:drawing>
      </w:r>
    </w:p>
    <w:p w14:paraId="17CFC1C9" w14:textId="3990BCF3" w:rsidR="00DF17EB" w:rsidRDefault="006C37E6" w:rsidP="006C37E6">
      <w:pPr>
        <w:pStyle w:val="Caption"/>
      </w:pPr>
      <w:bookmarkStart w:id="20" w:name="_Toc125038146"/>
      <w:r>
        <w:t xml:space="preserve">Figure </w:t>
      </w:r>
      <w:fldSimple w:instr=" SEQ Figure \* ARABIC ">
        <w:r>
          <w:rPr>
            <w:noProof/>
          </w:rPr>
          <w:t>6</w:t>
        </w:r>
      </w:fldSimple>
      <w:r>
        <w:t>: CI Addition Process</w:t>
      </w:r>
      <w:bookmarkEnd w:id="20"/>
    </w:p>
    <w:p w14:paraId="7B138B44" w14:textId="7EDB94B4" w:rsidR="00DF17EB" w:rsidRDefault="00DF17EB" w:rsidP="00DF17EB">
      <w:pPr>
        <w:pStyle w:val="Heading4"/>
      </w:pPr>
      <w:r>
        <w:t>3b. CI Update Process</w:t>
      </w:r>
    </w:p>
    <w:p w14:paraId="541F24A4" w14:textId="77777777" w:rsidR="006C37E6" w:rsidRDefault="00DF17EB" w:rsidP="006C37E6">
      <w:pPr>
        <w:keepNext/>
      </w:pPr>
      <w:r w:rsidRPr="003D5D7E">
        <w:rPr>
          <w:rFonts w:cs="Tahoma"/>
          <w:noProof/>
          <w:szCs w:val="20"/>
        </w:rPr>
        <w:drawing>
          <wp:inline distT="0" distB="0" distL="0" distR="0" wp14:anchorId="6083A4BD" wp14:editId="3553DE9F">
            <wp:extent cx="5724525" cy="2782570"/>
            <wp:effectExtent l="19050" t="19050" r="28575" b="1778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7"/>
                    <a:stretch>
                      <a:fillRect/>
                    </a:stretch>
                  </pic:blipFill>
                  <pic:spPr>
                    <a:xfrm>
                      <a:off x="0" y="0"/>
                      <a:ext cx="5724525" cy="2782570"/>
                    </a:xfrm>
                    <a:prstGeom prst="rect">
                      <a:avLst/>
                    </a:prstGeom>
                    <a:ln>
                      <a:solidFill>
                        <a:schemeClr val="tx1"/>
                      </a:solidFill>
                    </a:ln>
                  </pic:spPr>
                </pic:pic>
              </a:graphicData>
            </a:graphic>
          </wp:inline>
        </w:drawing>
      </w:r>
    </w:p>
    <w:p w14:paraId="48E4A7CA" w14:textId="1CEA1F31" w:rsidR="00DF17EB" w:rsidRDefault="006C37E6" w:rsidP="006C37E6">
      <w:pPr>
        <w:pStyle w:val="Caption"/>
      </w:pPr>
      <w:bookmarkStart w:id="21" w:name="_Toc125038147"/>
      <w:r>
        <w:t xml:space="preserve">Figure </w:t>
      </w:r>
      <w:fldSimple w:instr=" SEQ Figure \* ARABIC ">
        <w:r>
          <w:rPr>
            <w:noProof/>
          </w:rPr>
          <w:t>7</w:t>
        </w:r>
      </w:fldSimple>
      <w:r>
        <w:t>: CI Addition Process</w:t>
      </w:r>
      <w:bookmarkEnd w:id="21"/>
    </w:p>
    <w:p w14:paraId="1BA41040" w14:textId="732DAABD" w:rsidR="00DF17EB" w:rsidRDefault="00DF17EB" w:rsidP="00DF17EB">
      <w:pPr>
        <w:pStyle w:val="Heading4"/>
      </w:pPr>
      <w:r>
        <w:lastRenderedPageBreak/>
        <w:t>3c. CI Decommission Process</w:t>
      </w:r>
    </w:p>
    <w:p w14:paraId="5AEA59F7" w14:textId="77777777" w:rsidR="006C37E6" w:rsidRDefault="00DF17EB" w:rsidP="006C37E6">
      <w:pPr>
        <w:keepNext/>
      </w:pPr>
      <w:r w:rsidRPr="003D5D7E">
        <w:rPr>
          <w:rFonts w:cs="Tahoma"/>
          <w:noProof/>
          <w:szCs w:val="20"/>
        </w:rPr>
        <w:drawing>
          <wp:inline distT="0" distB="0" distL="0" distR="0" wp14:anchorId="52E74C43" wp14:editId="0E6598C2">
            <wp:extent cx="5724525" cy="2782570"/>
            <wp:effectExtent l="19050" t="19050" r="28575" b="1778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27"/>
                    <a:stretch>
                      <a:fillRect/>
                    </a:stretch>
                  </pic:blipFill>
                  <pic:spPr>
                    <a:xfrm>
                      <a:off x="0" y="0"/>
                      <a:ext cx="5724525" cy="2782570"/>
                    </a:xfrm>
                    <a:prstGeom prst="rect">
                      <a:avLst/>
                    </a:prstGeom>
                    <a:ln>
                      <a:solidFill>
                        <a:schemeClr val="tx1"/>
                      </a:solidFill>
                    </a:ln>
                  </pic:spPr>
                </pic:pic>
              </a:graphicData>
            </a:graphic>
          </wp:inline>
        </w:drawing>
      </w:r>
    </w:p>
    <w:p w14:paraId="39FC1B75" w14:textId="275CD319" w:rsidR="00DF17EB" w:rsidRPr="00DF17EB" w:rsidRDefault="006C37E6" w:rsidP="006C37E6">
      <w:pPr>
        <w:pStyle w:val="Caption"/>
      </w:pPr>
      <w:bookmarkStart w:id="22" w:name="_Toc125038148"/>
      <w:r>
        <w:t xml:space="preserve">Figure </w:t>
      </w:r>
      <w:fldSimple w:instr=" SEQ Figure \* ARABIC ">
        <w:r>
          <w:rPr>
            <w:noProof/>
          </w:rPr>
          <w:t>8</w:t>
        </w:r>
      </w:fldSimple>
      <w:r>
        <w:t>: CI Decommission Process</w:t>
      </w:r>
      <w:bookmarkEnd w:id="22"/>
    </w:p>
    <w:p w14:paraId="18CCEFDA" w14:textId="77777777" w:rsidR="00DF17EB" w:rsidRDefault="00DF17EB">
      <w:pPr>
        <w:rPr>
          <w:rFonts w:asciiTheme="majorHAnsi" w:eastAsiaTheme="majorEastAsia" w:hAnsiTheme="majorHAnsi" w:cstheme="majorBidi"/>
          <w:color w:val="1F3763" w:themeColor="accent1" w:themeShade="7F"/>
          <w:sz w:val="24"/>
          <w:szCs w:val="24"/>
        </w:rPr>
      </w:pPr>
      <w:r>
        <w:br w:type="page"/>
      </w:r>
    </w:p>
    <w:p w14:paraId="6E6D0008" w14:textId="68803061" w:rsidR="00DF17EB" w:rsidRDefault="00DF17EB" w:rsidP="00DF17EB">
      <w:pPr>
        <w:pStyle w:val="Heading3"/>
        <w:numPr>
          <w:ilvl w:val="1"/>
          <w:numId w:val="3"/>
        </w:numPr>
        <w:jc w:val="both"/>
      </w:pPr>
      <w:bookmarkStart w:id="23" w:name="_Toc125658312"/>
      <w:r>
        <w:lastRenderedPageBreak/>
        <w:t>Configuration Status Accounting Process</w:t>
      </w:r>
      <w:bookmarkEnd w:id="23"/>
    </w:p>
    <w:p w14:paraId="0BDFF6CE" w14:textId="08A74660" w:rsidR="00DF17EB" w:rsidRDefault="00DF17EB" w:rsidP="00DF17EB">
      <w:r w:rsidRPr="00DF17EB">
        <w:rPr>
          <w:b/>
          <w:bCs/>
        </w:rPr>
        <w:t>Objective</w:t>
      </w:r>
      <w:r>
        <w:t xml:space="preserve">: </w:t>
      </w:r>
      <w:r w:rsidRPr="00DF17EB">
        <w:t>This activity provides reporting capabilities for all current and historical data for each CI throughout its lifecycle. This enables changes to CIs and their records to be tracked from 'ordered' through to 'end-of-life'.</w:t>
      </w:r>
    </w:p>
    <w:p w14:paraId="0C8FB318" w14:textId="77777777" w:rsidR="006C37E6" w:rsidRDefault="00DF17EB" w:rsidP="006C37E6">
      <w:pPr>
        <w:keepNext/>
      </w:pPr>
      <w:r>
        <w:rPr>
          <w:noProof/>
        </w:rPr>
        <w:drawing>
          <wp:inline distT="0" distB="0" distL="0" distR="0" wp14:anchorId="55A42A69" wp14:editId="3625F04B">
            <wp:extent cx="5731510" cy="5908675"/>
            <wp:effectExtent l="0" t="0" r="254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5908675"/>
                    </a:xfrm>
                    <a:prstGeom prst="rect">
                      <a:avLst/>
                    </a:prstGeom>
                  </pic:spPr>
                </pic:pic>
              </a:graphicData>
            </a:graphic>
          </wp:inline>
        </w:drawing>
      </w:r>
    </w:p>
    <w:p w14:paraId="144381BB" w14:textId="7609EDD8" w:rsidR="00DF17EB" w:rsidRPr="00DF17EB" w:rsidRDefault="006C37E6" w:rsidP="006C37E6">
      <w:pPr>
        <w:pStyle w:val="Caption"/>
      </w:pPr>
      <w:bookmarkStart w:id="24" w:name="_Toc125038149"/>
      <w:r>
        <w:t xml:space="preserve">Figure </w:t>
      </w:r>
      <w:fldSimple w:instr=" SEQ Figure \* ARABIC ">
        <w:r>
          <w:rPr>
            <w:noProof/>
          </w:rPr>
          <w:t>9</w:t>
        </w:r>
      </w:fldSimple>
      <w:r>
        <w:t>: Configuration Status Accounting Process</w:t>
      </w:r>
      <w:bookmarkEnd w:id="24"/>
    </w:p>
    <w:p w14:paraId="7BD436B6" w14:textId="77777777" w:rsidR="001675BF" w:rsidRDefault="001675BF">
      <w:pPr>
        <w:rPr>
          <w:rFonts w:asciiTheme="majorHAnsi" w:eastAsiaTheme="majorEastAsia" w:hAnsiTheme="majorHAnsi" w:cstheme="majorBidi"/>
          <w:color w:val="1F3763" w:themeColor="accent1" w:themeShade="7F"/>
          <w:sz w:val="24"/>
          <w:szCs w:val="24"/>
        </w:rPr>
      </w:pPr>
      <w:r>
        <w:br w:type="page"/>
      </w:r>
    </w:p>
    <w:p w14:paraId="606B030E" w14:textId="72888E9E" w:rsidR="00DF17EB" w:rsidRDefault="00DF17EB" w:rsidP="00DF17EB">
      <w:pPr>
        <w:pStyle w:val="Heading3"/>
        <w:numPr>
          <w:ilvl w:val="1"/>
          <w:numId w:val="3"/>
        </w:numPr>
        <w:jc w:val="both"/>
      </w:pPr>
      <w:bookmarkStart w:id="25" w:name="_Toc125658313"/>
      <w:r>
        <w:lastRenderedPageBreak/>
        <w:t>Configuration Verification and Audit Process</w:t>
      </w:r>
      <w:bookmarkEnd w:id="25"/>
    </w:p>
    <w:p w14:paraId="27F31768" w14:textId="1743D2F0" w:rsidR="006315D9" w:rsidRDefault="00DF17EB" w:rsidP="00DF17EB">
      <w:pPr>
        <w:jc w:val="both"/>
      </w:pPr>
      <w:r w:rsidRPr="00604888">
        <w:rPr>
          <w:b/>
          <w:bCs/>
        </w:rPr>
        <w:t>Objective</w:t>
      </w:r>
      <w:r w:rsidRPr="00604888">
        <w:t xml:space="preserve">: </w:t>
      </w:r>
      <w:r w:rsidRPr="00DF17EB">
        <w:t>To ensure that no Configuration Items are added or modified without the required authorization, and that such modifications are adequately recorded in the CMS.</w:t>
      </w:r>
    </w:p>
    <w:p w14:paraId="6E86CAB6" w14:textId="0C344214" w:rsidR="001675BF" w:rsidRDefault="001675BF" w:rsidP="001675BF">
      <w:pPr>
        <w:jc w:val="both"/>
      </w:pPr>
      <w:r>
        <w:t xml:space="preserve">This activity ensures that reviews and audits to verify the physical existence of CIs are conducted at appropriate intervals. It also ensures that details of these are checked in the </w:t>
      </w:r>
      <w:r w:rsidR="006C37E6">
        <w:t>CMDB,</w:t>
      </w:r>
      <w:r>
        <w:t xml:space="preserve"> and that corrective measure are triggered should there be missing, out-of-date or erroneous information held therein. An initial audit should be done soon after the first introduction of ITIL Configuration Management. Thereafter audits should be conducted at random and at a frequency based on results (many exceptions, more frequent).</w:t>
      </w:r>
    </w:p>
    <w:p w14:paraId="20000D8B" w14:textId="5A9D70A4" w:rsidR="001675BF" w:rsidRDefault="001675BF" w:rsidP="001675BF">
      <w:pPr>
        <w:jc w:val="both"/>
      </w:pPr>
      <w:r>
        <w:t>The Configuration Manager will need to assess efficiency and effectiveness of Configuration Management on a regular basis. This should include checks to ensure that all changes to the IT Infrastructure have been properly authorised and details recorded correctly and in a timely manner in the CMDB.</w:t>
      </w:r>
    </w:p>
    <w:p w14:paraId="2FB4579C" w14:textId="77777777" w:rsidR="006C37E6" w:rsidRDefault="001675BF" w:rsidP="006C37E6">
      <w:pPr>
        <w:keepNext/>
        <w:jc w:val="both"/>
      </w:pPr>
      <w:r>
        <w:rPr>
          <w:noProof/>
        </w:rPr>
        <w:drawing>
          <wp:inline distT="0" distB="0" distL="0" distR="0" wp14:anchorId="470BF072" wp14:editId="17C84F09">
            <wp:extent cx="5731510" cy="4687570"/>
            <wp:effectExtent l="0" t="0" r="2540" b="0"/>
            <wp:docPr id="34" name="Picture 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schematic&#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14:paraId="578BBAA0" w14:textId="31B4E7A3" w:rsidR="00DF17EB" w:rsidRPr="006315D9" w:rsidRDefault="006C37E6" w:rsidP="006C37E6">
      <w:pPr>
        <w:pStyle w:val="Caption"/>
        <w:jc w:val="both"/>
      </w:pPr>
      <w:bookmarkStart w:id="26" w:name="_Toc125038150"/>
      <w:r>
        <w:t xml:space="preserve">Figure </w:t>
      </w:r>
      <w:fldSimple w:instr=" SEQ Figure \* ARABIC ">
        <w:r>
          <w:rPr>
            <w:noProof/>
          </w:rPr>
          <w:t>10</w:t>
        </w:r>
      </w:fldSimple>
      <w:r>
        <w:t>: Configuration Verification and Audit Process</w:t>
      </w:r>
      <w:bookmarkEnd w:id="26"/>
    </w:p>
    <w:p w14:paraId="3328E890" w14:textId="77777777" w:rsidR="006315D9" w:rsidRPr="006315D9" w:rsidRDefault="006315D9" w:rsidP="00062F5D">
      <w:pPr>
        <w:jc w:val="both"/>
      </w:pPr>
    </w:p>
    <w:p w14:paraId="48853887" w14:textId="77777777" w:rsidR="006315D9" w:rsidRPr="006315D9" w:rsidRDefault="006315D9" w:rsidP="006315D9"/>
    <w:p w14:paraId="241EC3F2" w14:textId="77777777" w:rsidR="006315D9" w:rsidRPr="006315D9" w:rsidRDefault="006315D9" w:rsidP="006315D9"/>
    <w:p w14:paraId="20A978FF" w14:textId="1D964B62" w:rsidR="00C974F3" w:rsidRPr="0060508C" w:rsidRDefault="00C974F3" w:rsidP="00C974F3">
      <w:pPr>
        <w:pStyle w:val="Heading1"/>
        <w:jc w:val="center"/>
        <w:rPr>
          <w:rFonts w:asciiTheme="minorHAnsi" w:hAnsiTheme="minorHAnsi" w:cstheme="minorHAnsi"/>
          <w:b/>
          <w:bCs/>
          <w:sz w:val="40"/>
          <w:szCs w:val="40"/>
          <w:lang w:val="en-US"/>
        </w:rPr>
      </w:pPr>
      <w:bookmarkStart w:id="27" w:name="_Toc125658314"/>
      <w:r w:rsidRPr="0060508C">
        <w:rPr>
          <w:rFonts w:asciiTheme="minorHAnsi" w:hAnsiTheme="minorHAnsi" w:cstheme="minorHAnsi"/>
          <w:b/>
          <w:bCs/>
          <w:sz w:val="40"/>
          <w:szCs w:val="40"/>
          <w:lang w:val="en-US"/>
        </w:rPr>
        <w:lastRenderedPageBreak/>
        <w:t xml:space="preserve">Section </w:t>
      </w:r>
      <w:r>
        <w:rPr>
          <w:rFonts w:asciiTheme="minorHAnsi" w:hAnsiTheme="minorHAnsi" w:cstheme="minorHAnsi"/>
          <w:b/>
          <w:bCs/>
          <w:sz w:val="40"/>
          <w:szCs w:val="40"/>
          <w:lang w:val="en-US"/>
        </w:rPr>
        <w:t>C</w:t>
      </w:r>
      <w:r w:rsidRPr="0060508C">
        <w:rPr>
          <w:rFonts w:asciiTheme="minorHAnsi" w:hAnsiTheme="minorHAnsi" w:cstheme="minorHAnsi"/>
          <w:b/>
          <w:bCs/>
          <w:sz w:val="40"/>
          <w:szCs w:val="40"/>
          <w:lang w:val="en-US"/>
        </w:rPr>
        <w:t xml:space="preserve">: </w:t>
      </w:r>
      <w:r>
        <w:rPr>
          <w:rFonts w:asciiTheme="minorHAnsi" w:hAnsiTheme="minorHAnsi" w:cstheme="minorHAnsi"/>
          <w:b/>
          <w:bCs/>
          <w:sz w:val="40"/>
          <w:szCs w:val="40"/>
          <w:lang w:val="en-US"/>
        </w:rPr>
        <w:t>Roles &amp; Responsibilities</w:t>
      </w:r>
      <w:bookmarkEnd w:id="27"/>
    </w:p>
    <w:p w14:paraId="209387E2" w14:textId="10B7EF46" w:rsidR="00C974F3" w:rsidRDefault="00C974F3" w:rsidP="00D25C16">
      <w:pPr>
        <w:pStyle w:val="Heading2"/>
        <w:numPr>
          <w:ilvl w:val="0"/>
          <w:numId w:val="4"/>
        </w:numPr>
        <w:rPr>
          <w:lang w:val="en-US"/>
        </w:rPr>
      </w:pPr>
      <w:bookmarkStart w:id="28" w:name="_Toc125658315"/>
      <w:r>
        <w:rPr>
          <w:lang w:val="en-US"/>
        </w:rPr>
        <w:t>Roles, Competencies &amp; Responsibilities</w:t>
      </w:r>
      <w:bookmarkEnd w:id="28"/>
    </w:p>
    <w:p w14:paraId="0947A063" w14:textId="119E1B82" w:rsidR="005F6C9B" w:rsidRDefault="00C974F3" w:rsidP="001675BF">
      <w:pPr>
        <w:ind w:left="360"/>
      </w:pPr>
      <w:r>
        <w:t xml:space="preserve">Roles are described in the context of processes and activities. Roles are not job </w:t>
      </w:r>
      <w:r w:rsidR="00D61967">
        <w:t>titles;</w:t>
      </w:r>
      <w:r>
        <w:t xml:space="preserve"> one person can take on multiple roles and one role can be assigned to multiple people.</w:t>
      </w:r>
    </w:p>
    <w:tbl>
      <w:tblPr>
        <w:tblStyle w:val="ListTable3-Accent3"/>
        <w:tblW w:w="0" w:type="auto"/>
        <w:tblLook w:val="00A0" w:firstRow="1" w:lastRow="0" w:firstColumn="1" w:lastColumn="0" w:noHBand="0" w:noVBand="0"/>
      </w:tblPr>
      <w:tblGrid>
        <w:gridCol w:w="2694"/>
        <w:gridCol w:w="6322"/>
      </w:tblGrid>
      <w:tr w:rsidR="00B15EB9" w14:paraId="1022C508" w14:textId="77777777" w:rsidTr="00002D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1E87688F" w14:textId="70F18A0F" w:rsidR="00B15EB9" w:rsidRDefault="00002D0E" w:rsidP="00B15EB9">
            <w:r>
              <w:t>Roles</w:t>
            </w:r>
          </w:p>
        </w:tc>
        <w:tc>
          <w:tcPr>
            <w:cnfStyle w:val="000010000000" w:firstRow="0" w:lastRow="0" w:firstColumn="0" w:lastColumn="0" w:oddVBand="1" w:evenVBand="0" w:oddHBand="0" w:evenHBand="0" w:firstRowFirstColumn="0" w:firstRowLastColumn="0" w:lastRowFirstColumn="0" w:lastRowLastColumn="0"/>
            <w:tcW w:w="6322" w:type="dxa"/>
          </w:tcPr>
          <w:p w14:paraId="4BC2ED9F" w14:textId="3BAE0E01" w:rsidR="00B15EB9" w:rsidRDefault="00002D0E" w:rsidP="00B15EB9">
            <w:r>
              <w:t>Responsibilities</w:t>
            </w:r>
          </w:p>
        </w:tc>
      </w:tr>
      <w:tr w:rsidR="001675BF" w14:paraId="75AED859" w14:textId="77777777" w:rsidTr="00002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0ED7656" w14:textId="738D5FC3" w:rsidR="001675BF" w:rsidRPr="001675BF" w:rsidRDefault="001675BF" w:rsidP="001675BF">
            <w:pPr>
              <w:rPr>
                <w:b w:val="0"/>
                <w:bCs w:val="0"/>
              </w:rPr>
            </w:pPr>
            <w:r w:rsidRPr="001675BF">
              <w:rPr>
                <w:rFonts w:cs="Tahoma"/>
                <w:b w:val="0"/>
                <w:bCs w:val="0"/>
                <w:color w:val="000000"/>
                <w:szCs w:val="20"/>
              </w:rPr>
              <w:t>Configuration</w:t>
            </w:r>
            <w:r w:rsidRPr="001675BF">
              <w:rPr>
                <w:rFonts w:cs="Tahoma"/>
                <w:b w:val="0"/>
                <w:bCs w:val="0"/>
                <w:szCs w:val="20"/>
              </w:rPr>
              <w:t xml:space="preserve"> Process Owner</w:t>
            </w:r>
          </w:p>
        </w:tc>
        <w:tc>
          <w:tcPr>
            <w:cnfStyle w:val="000010000000" w:firstRow="0" w:lastRow="0" w:firstColumn="0" w:lastColumn="0" w:oddVBand="1" w:evenVBand="0" w:oddHBand="0" w:evenHBand="0" w:firstRowFirstColumn="0" w:firstRowLastColumn="0" w:lastRowFirstColumn="0" w:lastRowLastColumn="0"/>
            <w:tcW w:w="6322" w:type="dxa"/>
          </w:tcPr>
          <w:p w14:paraId="50E17E15" w14:textId="119FC3B0" w:rsidR="001675BF" w:rsidRDefault="001675BF" w:rsidP="006C37E6">
            <w:pPr>
              <w:pStyle w:val="ListParagraph"/>
              <w:widowControl w:val="0"/>
              <w:numPr>
                <w:ilvl w:val="0"/>
                <w:numId w:val="13"/>
              </w:numPr>
              <w:suppressAutoHyphens/>
              <w:spacing w:line="276" w:lineRule="auto"/>
              <w:jc w:val="both"/>
            </w:pPr>
            <w:r w:rsidRPr="001675BF">
              <w:rPr>
                <w:rFonts w:cs="Tahoma"/>
                <w:szCs w:val="20"/>
              </w:rPr>
              <w:t>Owns the Configuration Management Process at all levels</w:t>
            </w:r>
          </w:p>
        </w:tc>
      </w:tr>
      <w:tr w:rsidR="001675BF" w14:paraId="4DE989C8" w14:textId="77777777" w:rsidTr="00002D0E">
        <w:tc>
          <w:tcPr>
            <w:cnfStyle w:val="001000000000" w:firstRow="0" w:lastRow="0" w:firstColumn="1" w:lastColumn="0" w:oddVBand="0" w:evenVBand="0" w:oddHBand="0" w:evenHBand="0" w:firstRowFirstColumn="0" w:firstRowLastColumn="0" w:lastRowFirstColumn="0" w:lastRowLastColumn="0"/>
            <w:tcW w:w="2694" w:type="dxa"/>
          </w:tcPr>
          <w:p w14:paraId="4FAEBDAD" w14:textId="3922F68D" w:rsidR="001675BF" w:rsidRPr="001675BF" w:rsidRDefault="001675BF" w:rsidP="001675BF">
            <w:pPr>
              <w:rPr>
                <w:b w:val="0"/>
                <w:bCs w:val="0"/>
              </w:rPr>
            </w:pPr>
            <w:r w:rsidRPr="001675BF">
              <w:rPr>
                <w:rFonts w:cs="Tahoma"/>
                <w:b w:val="0"/>
                <w:bCs w:val="0"/>
                <w:szCs w:val="20"/>
              </w:rPr>
              <w:t>Configuration Manager</w:t>
            </w:r>
          </w:p>
        </w:tc>
        <w:tc>
          <w:tcPr>
            <w:cnfStyle w:val="000010000000" w:firstRow="0" w:lastRow="0" w:firstColumn="0" w:lastColumn="0" w:oddVBand="1" w:evenVBand="0" w:oddHBand="0" w:evenHBand="0" w:firstRowFirstColumn="0" w:firstRowLastColumn="0" w:lastRowFirstColumn="0" w:lastRowLastColumn="0"/>
            <w:tcW w:w="6322" w:type="dxa"/>
          </w:tcPr>
          <w:p w14:paraId="0D59613B" w14:textId="6870887F" w:rsidR="001675BF" w:rsidRDefault="00F5349B" w:rsidP="006C37E6">
            <w:pPr>
              <w:pStyle w:val="ListParagraph"/>
              <w:widowControl w:val="0"/>
              <w:numPr>
                <w:ilvl w:val="0"/>
                <w:numId w:val="13"/>
              </w:numPr>
              <w:suppressAutoHyphens/>
              <w:spacing w:line="276" w:lineRule="auto"/>
              <w:jc w:val="both"/>
              <w:rPr>
                <w:rFonts w:cs="Tahoma"/>
                <w:szCs w:val="20"/>
              </w:rPr>
            </w:pPr>
            <w:r>
              <w:rPr>
                <w:rFonts w:cs="Tahoma"/>
                <w:szCs w:val="20"/>
              </w:rPr>
              <w:t>Managed</w:t>
            </w:r>
            <w:r w:rsidR="001675BF">
              <w:rPr>
                <w:rFonts w:cs="Tahoma"/>
                <w:szCs w:val="20"/>
              </w:rPr>
              <w:t xml:space="preserve"> the operational </w:t>
            </w:r>
            <w:r>
              <w:rPr>
                <w:rFonts w:cs="Tahoma"/>
                <w:szCs w:val="20"/>
              </w:rPr>
              <w:t>activities.</w:t>
            </w:r>
          </w:p>
          <w:p w14:paraId="38F3DE63" w14:textId="4692FEE1" w:rsidR="001675BF" w:rsidRPr="00C232F6" w:rsidRDefault="001675BF" w:rsidP="006C37E6">
            <w:pPr>
              <w:pStyle w:val="ListParagraph"/>
              <w:widowControl w:val="0"/>
              <w:numPr>
                <w:ilvl w:val="0"/>
                <w:numId w:val="13"/>
              </w:numPr>
              <w:suppressAutoHyphens/>
              <w:spacing w:line="276" w:lineRule="auto"/>
              <w:jc w:val="both"/>
              <w:rPr>
                <w:rFonts w:cs="Tahoma"/>
                <w:szCs w:val="20"/>
              </w:rPr>
            </w:pPr>
            <w:r w:rsidRPr="00C232F6">
              <w:rPr>
                <w:rFonts w:cs="Tahoma"/>
                <w:szCs w:val="20"/>
              </w:rPr>
              <w:t>Implements the service asset</w:t>
            </w:r>
            <w:r>
              <w:rPr>
                <w:rFonts w:cs="Tahoma"/>
                <w:szCs w:val="20"/>
              </w:rPr>
              <w:t xml:space="preserve"> and configuration</w:t>
            </w:r>
            <w:r w:rsidRPr="00C232F6">
              <w:rPr>
                <w:rFonts w:cs="Tahoma"/>
                <w:szCs w:val="20"/>
              </w:rPr>
              <w:t xml:space="preserve"> management policy and </w:t>
            </w:r>
            <w:r w:rsidR="00F5349B" w:rsidRPr="00C232F6">
              <w:rPr>
                <w:rFonts w:cs="Tahoma"/>
                <w:szCs w:val="20"/>
              </w:rPr>
              <w:t>standards.</w:t>
            </w:r>
          </w:p>
          <w:p w14:paraId="7EA76084" w14:textId="3E3AA54A" w:rsidR="001675BF" w:rsidRPr="00C232F6" w:rsidRDefault="001675BF" w:rsidP="006C37E6">
            <w:pPr>
              <w:pStyle w:val="ListParagraph"/>
              <w:widowControl w:val="0"/>
              <w:numPr>
                <w:ilvl w:val="0"/>
                <w:numId w:val="13"/>
              </w:numPr>
              <w:suppressAutoHyphens/>
              <w:spacing w:line="276" w:lineRule="auto"/>
              <w:jc w:val="both"/>
              <w:rPr>
                <w:rFonts w:cs="Tahoma"/>
                <w:szCs w:val="20"/>
              </w:rPr>
            </w:pPr>
            <w:r w:rsidRPr="00C232F6">
              <w:rPr>
                <w:rFonts w:cs="Tahoma"/>
                <w:szCs w:val="20"/>
              </w:rPr>
              <w:t xml:space="preserve">Evaluates existing asset </w:t>
            </w:r>
            <w:r>
              <w:rPr>
                <w:rFonts w:cs="Tahoma"/>
                <w:szCs w:val="20"/>
              </w:rPr>
              <w:t>and configuration</w:t>
            </w:r>
            <w:r w:rsidRPr="00C232F6">
              <w:rPr>
                <w:rFonts w:cs="Tahoma"/>
                <w:szCs w:val="20"/>
              </w:rPr>
              <w:t xml:space="preserve"> management systems and the design, </w:t>
            </w:r>
            <w:r w:rsidR="006C37E6" w:rsidRPr="00C232F6">
              <w:rPr>
                <w:rFonts w:cs="Tahoma"/>
                <w:szCs w:val="20"/>
              </w:rPr>
              <w:t>implementation,</w:t>
            </w:r>
            <w:r w:rsidRPr="00C232F6">
              <w:rPr>
                <w:rFonts w:cs="Tahoma"/>
                <w:szCs w:val="20"/>
              </w:rPr>
              <w:t xml:space="preserve"> and management of new/improved systems for efficiency and effectiveness</w:t>
            </w:r>
          </w:p>
          <w:p w14:paraId="762E9F03" w14:textId="77777777" w:rsidR="001675BF" w:rsidRPr="00C232F6" w:rsidRDefault="001675BF" w:rsidP="006C37E6">
            <w:pPr>
              <w:pStyle w:val="ListParagraph"/>
              <w:widowControl w:val="0"/>
              <w:numPr>
                <w:ilvl w:val="0"/>
                <w:numId w:val="13"/>
              </w:numPr>
              <w:suppressAutoHyphens/>
              <w:spacing w:line="276" w:lineRule="auto"/>
              <w:jc w:val="both"/>
              <w:rPr>
                <w:rFonts w:cs="Tahoma"/>
                <w:szCs w:val="20"/>
              </w:rPr>
            </w:pPr>
            <w:r w:rsidRPr="00C232F6">
              <w:rPr>
                <w:rFonts w:cs="Tahoma"/>
                <w:szCs w:val="20"/>
              </w:rPr>
              <w:t xml:space="preserve">Agrees scope of the asset </w:t>
            </w:r>
            <w:r>
              <w:rPr>
                <w:rFonts w:cs="Tahoma"/>
                <w:szCs w:val="20"/>
              </w:rPr>
              <w:t xml:space="preserve">&amp; configuration </w:t>
            </w:r>
            <w:r w:rsidRPr="00C232F6">
              <w:rPr>
                <w:rFonts w:cs="Tahoma"/>
                <w:szCs w:val="20"/>
              </w:rPr>
              <w:t>management processes, function, the items that are to be controlled, and the</w:t>
            </w:r>
            <w:r>
              <w:rPr>
                <w:rFonts w:cs="Tahoma"/>
                <w:szCs w:val="20"/>
              </w:rPr>
              <w:t xml:space="preserve"> </w:t>
            </w:r>
            <w:r w:rsidRPr="00C232F6">
              <w:rPr>
                <w:rFonts w:cs="Tahoma"/>
                <w:szCs w:val="20"/>
              </w:rPr>
              <w:t>information that is to be recorded</w:t>
            </w:r>
          </w:p>
          <w:p w14:paraId="7597280E" w14:textId="77777777" w:rsidR="001675BF" w:rsidRPr="00C232F6" w:rsidRDefault="001675BF" w:rsidP="006C37E6">
            <w:pPr>
              <w:pStyle w:val="ListParagraph"/>
              <w:widowControl w:val="0"/>
              <w:numPr>
                <w:ilvl w:val="0"/>
                <w:numId w:val="13"/>
              </w:numPr>
              <w:suppressAutoHyphens/>
              <w:spacing w:line="276" w:lineRule="auto"/>
              <w:jc w:val="both"/>
              <w:rPr>
                <w:rFonts w:cs="Tahoma"/>
                <w:szCs w:val="20"/>
              </w:rPr>
            </w:pPr>
            <w:r w:rsidRPr="00C232F6">
              <w:rPr>
                <w:rFonts w:cs="Tahoma"/>
                <w:szCs w:val="20"/>
              </w:rPr>
              <w:t xml:space="preserve">Develops asset </w:t>
            </w:r>
            <w:r>
              <w:rPr>
                <w:rFonts w:cs="Tahoma"/>
                <w:szCs w:val="20"/>
              </w:rPr>
              <w:t>and configuration</w:t>
            </w:r>
            <w:r w:rsidRPr="00C232F6">
              <w:rPr>
                <w:rFonts w:cs="Tahoma"/>
                <w:szCs w:val="20"/>
              </w:rPr>
              <w:t xml:space="preserve"> </w:t>
            </w:r>
            <w:r>
              <w:rPr>
                <w:rFonts w:cs="Tahoma"/>
                <w:szCs w:val="20"/>
              </w:rPr>
              <w:t>management</w:t>
            </w:r>
            <w:r w:rsidRPr="00C232F6">
              <w:rPr>
                <w:rFonts w:cs="Tahoma"/>
                <w:szCs w:val="20"/>
              </w:rPr>
              <w:t xml:space="preserve"> standards, plans and procedures</w:t>
            </w:r>
          </w:p>
          <w:p w14:paraId="42E88591" w14:textId="77777777" w:rsidR="001675BF" w:rsidRPr="00C232F6" w:rsidRDefault="001675BF" w:rsidP="006C37E6">
            <w:pPr>
              <w:pStyle w:val="ListParagraph"/>
              <w:widowControl w:val="0"/>
              <w:numPr>
                <w:ilvl w:val="0"/>
                <w:numId w:val="13"/>
              </w:numPr>
              <w:suppressAutoHyphens/>
              <w:spacing w:line="276" w:lineRule="auto"/>
              <w:jc w:val="both"/>
              <w:rPr>
                <w:rFonts w:cs="Tahoma"/>
                <w:szCs w:val="20"/>
              </w:rPr>
            </w:pPr>
            <w:r w:rsidRPr="00C232F6">
              <w:rPr>
                <w:rFonts w:cs="Tahoma"/>
                <w:szCs w:val="20"/>
              </w:rPr>
              <w:t>Ensures that the asset</w:t>
            </w:r>
            <w:r>
              <w:rPr>
                <w:rFonts w:cs="Tahoma"/>
                <w:szCs w:val="20"/>
              </w:rPr>
              <w:t xml:space="preserve"> and configuration</w:t>
            </w:r>
            <w:r w:rsidRPr="00C232F6">
              <w:rPr>
                <w:rFonts w:cs="Tahoma"/>
                <w:szCs w:val="20"/>
              </w:rPr>
              <w:t xml:space="preserve"> management methods and processes are properly approved and communicated to staff</w:t>
            </w:r>
            <w:r>
              <w:rPr>
                <w:rFonts w:cs="Tahoma"/>
                <w:szCs w:val="20"/>
              </w:rPr>
              <w:t xml:space="preserve"> </w:t>
            </w:r>
            <w:r w:rsidRPr="00C232F6">
              <w:rPr>
                <w:rFonts w:cs="Tahoma"/>
                <w:szCs w:val="20"/>
              </w:rPr>
              <w:t>before being implemented</w:t>
            </w:r>
          </w:p>
          <w:p w14:paraId="6D58D57A" w14:textId="1B881091" w:rsidR="001675BF" w:rsidRPr="00C232F6" w:rsidRDefault="001675BF" w:rsidP="006C37E6">
            <w:pPr>
              <w:pStyle w:val="ListParagraph"/>
              <w:widowControl w:val="0"/>
              <w:numPr>
                <w:ilvl w:val="0"/>
                <w:numId w:val="13"/>
              </w:numPr>
              <w:suppressAutoHyphens/>
              <w:spacing w:line="276" w:lineRule="auto"/>
              <w:jc w:val="both"/>
              <w:rPr>
                <w:rFonts w:cs="Tahoma"/>
                <w:szCs w:val="20"/>
              </w:rPr>
            </w:pPr>
            <w:r w:rsidRPr="00C232F6">
              <w:rPr>
                <w:rFonts w:cs="Tahoma"/>
                <w:szCs w:val="20"/>
              </w:rPr>
              <w:t xml:space="preserve">Arranges recruitment and training of </w:t>
            </w:r>
            <w:r w:rsidR="00F5349B" w:rsidRPr="00C232F6">
              <w:rPr>
                <w:rFonts w:cs="Tahoma"/>
                <w:szCs w:val="20"/>
              </w:rPr>
              <w:t>staff.</w:t>
            </w:r>
          </w:p>
          <w:p w14:paraId="0402A64E" w14:textId="6F3D541D" w:rsidR="001675BF" w:rsidRPr="00C232F6" w:rsidRDefault="001675BF" w:rsidP="006C37E6">
            <w:pPr>
              <w:pStyle w:val="ListParagraph"/>
              <w:widowControl w:val="0"/>
              <w:numPr>
                <w:ilvl w:val="0"/>
                <w:numId w:val="13"/>
              </w:numPr>
              <w:suppressAutoHyphens/>
              <w:spacing w:line="276" w:lineRule="auto"/>
              <w:jc w:val="both"/>
              <w:rPr>
                <w:rFonts w:cs="Tahoma"/>
                <w:szCs w:val="20"/>
              </w:rPr>
            </w:pPr>
            <w:r w:rsidRPr="00C232F6">
              <w:rPr>
                <w:rFonts w:cs="Tahoma"/>
                <w:szCs w:val="20"/>
              </w:rPr>
              <w:t>Agrees assets to be uniquely identified with naming conventions; ensures that staff comply with identification</w:t>
            </w:r>
            <w:r>
              <w:rPr>
                <w:rFonts w:cs="Tahoma"/>
                <w:szCs w:val="20"/>
              </w:rPr>
              <w:t xml:space="preserve"> </w:t>
            </w:r>
            <w:r w:rsidRPr="00C232F6">
              <w:rPr>
                <w:rFonts w:cs="Tahoma"/>
                <w:szCs w:val="20"/>
              </w:rPr>
              <w:t>standards for object types, environments, processes, lifecycles, documentation, versions, formats, baselines,</w:t>
            </w:r>
            <w:r>
              <w:rPr>
                <w:rFonts w:cs="Tahoma"/>
                <w:szCs w:val="20"/>
              </w:rPr>
              <w:t xml:space="preserve"> </w:t>
            </w:r>
            <w:r w:rsidR="006C37E6" w:rsidRPr="00C232F6">
              <w:rPr>
                <w:rFonts w:cs="Tahoma"/>
                <w:szCs w:val="20"/>
              </w:rPr>
              <w:t>releases,</w:t>
            </w:r>
            <w:r w:rsidRPr="00C232F6">
              <w:rPr>
                <w:rFonts w:cs="Tahoma"/>
                <w:szCs w:val="20"/>
              </w:rPr>
              <w:t xml:space="preserve"> and templates</w:t>
            </w:r>
          </w:p>
          <w:p w14:paraId="74B2B0E9" w14:textId="77777777" w:rsidR="001675BF" w:rsidRPr="00C232F6" w:rsidRDefault="001675BF" w:rsidP="006C37E6">
            <w:pPr>
              <w:pStyle w:val="ListParagraph"/>
              <w:widowControl w:val="0"/>
              <w:numPr>
                <w:ilvl w:val="0"/>
                <w:numId w:val="13"/>
              </w:numPr>
              <w:suppressAutoHyphens/>
              <w:spacing w:line="276" w:lineRule="auto"/>
              <w:jc w:val="both"/>
              <w:rPr>
                <w:rFonts w:cs="Tahoma"/>
                <w:szCs w:val="20"/>
              </w:rPr>
            </w:pPr>
            <w:r w:rsidRPr="00C232F6">
              <w:rPr>
                <w:rFonts w:cs="Tahoma"/>
                <w:szCs w:val="20"/>
              </w:rPr>
              <w:t>Proposes/agrees interfaces with change management, problem management, network management, release</w:t>
            </w:r>
            <w:r>
              <w:rPr>
                <w:rFonts w:cs="Tahoma"/>
                <w:szCs w:val="20"/>
              </w:rPr>
              <w:t xml:space="preserve"> </w:t>
            </w:r>
            <w:r w:rsidRPr="00C232F6">
              <w:rPr>
                <w:rFonts w:cs="Tahoma"/>
                <w:szCs w:val="20"/>
              </w:rPr>
              <w:t>management, computer operations, logistics, finance and administration functions</w:t>
            </w:r>
          </w:p>
          <w:p w14:paraId="0639CBCA" w14:textId="77777777" w:rsidR="001675BF" w:rsidRPr="00C232F6" w:rsidRDefault="001675BF" w:rsidP="006C37E6">
            <w:pPr>
              <w:pStyle w:val="ListParagraph"/>
              <w:widowControl w:val="0"/>
              <w:numPr>
                <w:ilvl w:val="0"/>
                <w:numId w:val="13"/>
              </w:numPr>
              <w:suppressAutoHyphens/>
              <w:spacing w:line="276" w:lineRule="auto"/>
              <w:jc w:val="both"/>
              <w:rPr>
                <w:rFonts w:cs="Tahoma"/>
                <w:szCs w:val="20"/>
              </w:rPr>
            </w:pPr>
            <w:r w:rsidRPr="00C232F6">
              <w:rPr>
                <w:rFonts w:cs="Tahoma"/>
                <w:szCs w:val="20"/>
              </w:rPr>
              <w:t>Plans population of the asset DB; manages the asset DB, central libraries and tools; ensures regular</w:t>
            </w:r>
            <w:r>
              <w:rPr>
                <w:rFonts w:cs="Tahoma"/>
                <w:szCs w:val="20"/>
              </w:rPr>
              <w:t xml:space="preserve"> </w:t>
            </w:r>
            <w:r w:rsidRPr="00C232F6">
              <w:rPr>
                <w:rFonts w:cs="Tahoma"/>
                <w:szCs w:val="20"/>
              </w:rPr>
              <w:t>housekeeping of the asset DB</w:t>
            </w:r>
          </w:p>
          <w:p w14:paraId="724BC2A5" w14:textId="2474F5E2" w:rsidR="001675BF" w:rsidRPr="00C232F6" w:rsidRDefault="001675BF" w:rsidP="006C37E6">
            <w:pPr>
              <w:pStyle w:val="ListParagraph"/>
              <w:widowControl w:val="0"/>
              <w:numPr>
                <w:ilvl w:val="0"/>
                <w:numId w:val="13"/>
              </w:numPr>
              <w:suppressAutoHyphens/>
              <w:spacing w:line="276" w:lineRule="auto"/>
              <w:rPr>
                <w:rFonts w:cs="Tahoma"/>
                <w:szCs w:val="20"/>
              </w:rPr>
            </w:pPr>
            <w:r w:rsidRPr="00C232F6">
              <w:rPr>
                <w:rFonts w:cs="Tahoma"/>
                <w:szCs w:val="20"/>
              </w:rPr>
              <w:t xml:space="preserve">Agrees CIs to be uniquely identified with naming </w:t>
            </w:r>
            <w:r w:rsidR="00F5349B" w:rsidRPr="00C232F6">
              <w:rPr>
                <w:rFonts w:cs="Tahoma"/>
                <w:szCs w:val="20"/>
              </w:rPr>
              <w:t>conventions.</w:t>
            </w:r>
            <w:r w:rsidRPr="00C232F6">
              <w:rPr>
                <w:rFonts w:cs="Tahoma"/>
                <w:szCs w:val="20"/>
              </w:rPr>
              <w:t xml:space="preserve"> </w:t>
            </w:r>
          </w:p>
          <w:p w14:paraId="5F7731F8" w14:textId="47C550EA" w:rsidR="001675BF" w:rsidRPr="00C232F6" w:rsidRDefault="001675BF" w:rsidP="006C37E6">
            <w:pPr>
              <w:pStyle w:val="ListParagraph"/>
              <w:widowControl w:val="0"/>
              <w:numPr>
                <w:ilvl w:val="0"/>
                <w:numId w:val="13"/>
              </w:numPr>
              <w:suppressAutoHyphens/>
              <w:spacing w:line="276" w:lineRule="auto"/>
              <w:rPr>
                <w:rFonts w:cs="Tahoma"/>
                <w:szCs w:val="20"/>
              </w:rPr>
            </w:pPr>
            <w:r w:rsidRPr="00C232F6">
              <w:rPr>
                <w:rFonts w:cs="Tahoma"/>
                <w:szCs w:val="20"/>
              </w:rPr>
              <w:t xml:space="preserve">Ensures that staff comply with identification </w:t>
            </w:r>
            <w:r w:rsidR="00F5349B" w:rsidRPr="00C232F6">
              <w:rPr>
                <w:rFonts w:cs="Tahoma"/>
                <w:szCs w:val="20"/>
              </w:rPr>
              <w:t>standards.</w:t>
            </w:r>
            <w:r w:rsidRPr="00C232F6">
              <w:rPr>
                <w:rFonts w:cs="Tahoma"/>
                <w:szCs w:val="20"/>
              </w:rPr>
              <w:t xml:space="preserve"> </w:t>
            </w:r>
          </w:p>
          <w:p w14:paraId="7AC4E503" w14:textId="0D7628A7" w:rsidR="001675BF" w:rsidRPr="00C232F6" w:rsidRDefault="001675BF" w:rsidP="006C37E6">
            <w:pPr>
              <w:pStyle w:val="Pa4"/>
              <w:numPr>
                <w:ilvl w:val="0"/>
                <w:numId w:val="13"/>
              </w:numPr>
              <w:spacing w:before="40" w:after="40"/>
              <w:rPr>
                <w:rFonts w:ascii="Tahoma" w:hAnsi="Tahoma" w:cs="Tahoma"/>
                <w:sz w:val="20"/>
                <w:szCs w:val="20"/>
              </w:rPr>
            </w:pPr>
            <w:r w:rsidRPr="00C232F6">
              <w:rPr>
                <w:rFonts w:ascii="Tahoma" w:hAnsi="Tahoma" w:cs="Tahoma"/>
                <w:sz w:val="20"/>
                <w:szCs w:val="20"/>
              </w:rPr>
              <w:t xml:space="preserve">Plans population of the CMS; manages CMS, central libraries, tools, common </w:t>
            </w:r>
            <w:r w:rsidR="006C37E6" w:rsidRPr="00C232F6">
              <w:rPr>
                <w:rFonts w:ascii="Tahoma" w:hAnsi="Tahoma" w:cs="Tahoma"/>
                <w:sz w:val="20"/>
                <w:szCs w:val="20"/>
              </w:rPr>
              <w:t>codes,</w:t>
            </w:r>
            <w:r w:rsidRPr="00C232F6">
              <w:rPr>
                <w:rFonts w:ascii="Tahoma" w:hAnsi="Tahoma" w:cs="Tahoma"/>
                <w:sz w:val="20"/>
                <w:szCs w:val="20"/>
              </w:rPr>
              <w:t xml:space="preserve"> and data; ensures regular housekeeping of the CMS </w:t>
            </w:r>
          </w:p>
          <w:p w14:paraId="7DAF6CB0" w14:textId="6E928FD6" w:rsidR="001675BF" w:rsidRDefault="001675BF" w:rsidP="006C37E6">
            <w:pPr>
              <w:pStyle w:val="Pa4"/>
              <w:numPr>
                <w:ilvl w:val="0"/>
                <w:numId w:val="13"/>
              </w:numPr>
              <w:spacing w:before="40" w:after="40"/>
            </w:pPr>
            <w:r w:rsidRPr="00C232F6">
              <w:rPr>
                <w:rFonts w:ascii="Tahoma" w:hAnsi="Tahoma" w:cs="Tahoma"/>
                <w:sz w:val="20"/>
                <w:szCs w:val="20"/>
              </w:rPr>
              <w:t>Provides reports, including management</w:t>
            </w:r>
          </w:p>
        </w:tc>
      </w:tr>
      <w:tr w:rsidR="001675BF" w14:paraId="1FF49F52" w14:textId="77777777" w:rsidTr="00002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A85062D" w14:textId="07A4E661" w:rsidR="001675BF" w:rsidRPr="001675BF" w:rsidRDefault="001675BF" w:rsidP="001675BF">
            <w:pPr>
              <w:rPr>
                <w:b w:val="0"/>
                <w:bCs w:val="0"/>
              </w:rPr>
            </w:pPr>
            <w:r w:rsidRPr="001675BF">
              <w:rPr>
                <w:rFonts w:cs="Tahoma"/>
                <w:b w:val="0"/>
                <w:bCs w:val="0"/>
                <w:szCs w:val="20"/>
              </w:rPr>
              <w:t>Configuration Analyst / Administrator</w:t>
            </w:r>
          </w:p>
        </w:tc>
        <w:tc>
          <w:tcPr>
            <w:cnfStyle w:val="000010000000" w:firstRow="0" w:lastRow="0" w:firstColumn="0" w:lastColumn="0" w:oddVBand="1" w:evenVBand="0" w:oddHBand="0" w:evenHBand="0" w:firstRowFirstColumn="0" w:firstRowLastColumn="0" w:lastRowFirstColumn="0" w:lastRowLastColumn="0"/>
            <w:tcW w:w="6322" w:type="dxa"/>
          </w:tcPr>
          <w:p w14:paraId="5C26BE6D" w14:textId="20BD1A59" w:rsidR="001675BF" w:rsidRDefault="001675BF" w:rsidP="006C37E6">
            <w:pPr>
              <w:pStyle w:val="ListParagraph"/>
              <w:widowControl w:val="0"/>
              <w:numPr>
                <w:ilvl w:val="0"/>
                <w:numId w:val="13"/>
              </w:numPr>
              <w:suppressAutoHyphens/>
              <w:spacing w:line="276" w:lineRule="auto"/>
              <w:jc w:val="both"/>
              <w:rPr>
                <w:rFonts w:cs="Tahoma"/>
                <w:szCs w:val="20"/>
              </w:rPr>
            </w:pPr>
            <w:r>
              <w:rPr>
                <w:rFonts w:cs="Tahoma"/>
                <w:szCs w:val="20"/>
              </w:rPr>
              <w:t xml:space="preserve">Responsible for ensuring active and consistent update of </w:t>
            </w:r>
            <w:r w:rsidR="00F5349B">
              <w:rPr>
                <w:rFonts w:cs="Tahoma"/>
                <w:szCs w:val="20"/>
              </w:rPr>
              <w:t>CMDB.</w:t>
            </w:r>
          </w:p>
          <w:p w14:paraId="5564355C" w14:textId="77777777" w:rsidR="001675BF" w:rsidRPr="00DC6FB8" w:rsidRDefault="001675BF" w:rsidP="006C37E6">
            <w:pPr>
              <w:pStyle w:val="ListParagraph"/>
              <w:widowControl w:val="0"/>
              <w:numPr>
                <w:ilvl w:val="0"/>
                <w:numId w:val="13"/>
              </w:numPr>
              <w:suppressAutoHyphens/>
              <w:spacing w:line="276" w:lineRule="auto"/>
              <w:jc w:val="both"/>
              <w:rPr>
                <w:rFonts w:cs="Tahoma"/>
                <w:szCs w:val="20"/>
              </w:rPr>
            </w:pPr>
            <w:r w:rsidRPr="00DC6FB8">
              <w:rPr>
                <w:rFonts w:cs="Tahoma"/>
                <w:szCs w:val="20"/>
              </w:rPr>
              <w:t>Proposes and agrees with the Asset and Configuration Manager CIs to be uniquely identified with naming</w:t>
            </w:r>
            <w:r>
              <w:rPr>
                <w:rFonts w:cs="Tahoma"/>
                <w:szCs w:val="20"/>
              </w:rPr>
              <w:t xml:space="preserve"> </w:t>
            </w:r>
            <w:r w:rsidRPr="00DC6FB8">
              <w:rPr>
                <w:rFonts w:cs="Tahoma"/>
                <w:szCs w:val="20"/>
              </w:rPr>
              <w:t>conventions; ensures that developers and configuration system users comply with identification standards</w:t>
            </w:r>
            <w:r>
              <w:rPr>
                <w:rFonts w:cs="Tahoma"/>
                <w:szCs w:val="20"/>
              </w:rPr>
              <w:t xml:space="preserve"> </w:t>
            </w:r>
            <w:r w:rsidRPr="00DC6FB8">
              <w:rPr>
                <w:rFonts w:cs="Tahoma"/>
                <w:szCs w:val="20"/>
              </w:rPr>
              <w:t>for object types, environments, processes, lifecycles, documentation, versions, formats, baselines, releases and</w:t>
            </w:r>
            <w:r>
              <w:rPr>
                <w:rFonts w:cs="Tahoma"/>
                <w:szCs w:val="20"/>
              </w:rPr>
              <w:t xml:space="preserve"> </w:t>
            </w:r>
            <w:r w:rsidRPr="00DC6FB8">
              <w:rPr>
                <w:rFonts w:cs="Tahoma"/>
                <w:szCs w:val="20"/>
              </w:rPr>
              <w:t>templates</w:t>
            </w:r>
          </w:p>
          <w:p w14:paraId="005FFB7E" w14:textId="77777777" w:rsidR="001675BF" w:rsidRPr="00DC6FB8" w:rsidRDefault="001675BF" w:rsidP="006C37E6">
            <w:pPr>
              <w:pStyle w:val="ListParagraph"/>
              <w:widowControl w:val="0"/>
              <w:numPr>
                <w:ilvl w:val="0"/>
                <w:numId w:val="13"/>
              </w:numPr>
              <w:suppressAutoHyphens/>
              <w:spacing w:line="276" w:lineRule="auto"/>
              <w:jc w:val="both"/>
              <w:rPr>
                <w:rFonts w:cs="Tahoma"/>
                <w:szCs w:val="20"/>
              </w:rPr>
            </w:pPr>
            <w:r w:rsidRPr="00DC6FB8">
              <w:rPr>
                <w:rFonts w:cs="Tahoma"/>
                <w:szCs w:val="20"/>
              </w:rPr>
              <w:t>Liaises with the configuration Administrator/Librarian on population of the CMS</w:t>
            </w:r>
          </w:p>
          <w:p w14:paraId="7D3FC7EB" w14:textId="3B34D3D7" w:rsidR="001675BF" w:rsidRPr="00DC6FB8" w:rsidRDefault="001675BF" w:rsidP="006C37E6">
            <w:pPr>
              <w:pStyle w:val="ListParagraph"/>
              <w:widowControl w:val="0"/>
              <w:numPr>
                <w:ilvl w:val="0"/>
                <w:numId w:val="13"/>
              </w:numPr>
              <w:suppressAutoHyphens/>
              <w:spacing w:line="276" w:lineRule="auto"/>
              <w:jc w:val="both"/>
              <w:rPr>
                <w:rFonts w:cs="Tahoma"/>
                <w:szCs w:val="20"/>
              </w:rPr>
            </w:pPr>
            <w:r w:rsidRPr="00DC6FB8">
              <w:rPr>
                <w:rFonts w:cs="Tahoma"/>
                <w:szCs w:val="20"/>
              </w:rPr>
              <w:t xml:space="preserve">Manages asset and CMS, central libraries, common </w:t>
            </w:r>
            <w:r w:rsidR="006C37E6" w:rsidRPr="00DC6FB8">
              <w:rPr>
                <w:rFonts w:cs="Tahoma"/>
                <w:szCs w:val="20"/>
              </w:rPr>
              <w:t>codes,</w:t>
            </w:r>
            <w:r w:rsidRPr="00DC6FB8">
              <w:rPr>
                <w:rFonts w:cs="Tahoma"/>
                <w:szCs w:val="20"/>
              </w:rPr>
              <w:t xml:space="preserve"> and </w:t>
            </w:r>
            <w:r w:rsidRPr="00DC6FB8">
              <w:rPr>
                <w:rFonts w:cs="Tahoma"/>
                <w:szCs w:val="20"/>
              </w:rPr>
              <w:lastRenderedPageBreak/>
              <w:t>data; ensures regular housekeeping of the asset</w:t>
            </w:r>
            <w:r>
              <w:rPr>
                <w:rFonts w:cs="Tahoma"/>
                <w:szCs w:val="20"/>
              </w:rPr>
              <w:t xml:space="preserve"> </w:t>
            </w:r>
            <w:r w:rsidRPr="00DC6FB8">
              <w:rPr>
                <w:rFonts w:cs="Tahoma"/>
                <w:szCs w:val="20"/>
              </w:rPr>
              <w:t>and CMS</w:t>
            </w:r>
          </w:p>
          <w:p w14:paraId="12E57697" w14:textId="77777777" w:rsidR="001675BF" w:rsidRPr="00DC6FB8" w:rsidRDefault="001675BF" w:rsidP="006C37E6">
            <w:pPr>
              <w:pStyle w:val="ListParagraph"/>
              <w:widowControl w:val="0"/>
              <w:numPr>
                <w:ilvl w:val="0"/>
                <w:numId w:val="13"/>
              </w:numPr>
              <w:suppressAutoHyphens/>
              <w:spacing w:line="276" w:lineRule="auto"/>
              <w:jc w:val="both"/>
              <w:rPr>
                <w:rFonts w:cs="Tahoma"/>
                <w:szCs w:val="20"/>
              </w:rPr>
            </w:pPr>
            <w:r w:rsidRPr="00DC6FB8">
              <w:rPr>
                <w:rFonts w:cs="Tahoma"/>
                <w:szCs w:val="20"/>
              </w:rPr>
              <w:t>Uses the CMS to facilitate impact assessment for RFCs and to ensure that implemented changes are as</w:t>
            </w:r>
            <w:r>
              <w:rPr>
                <w:rFonts w:cs="Tahoma"/>
                <w:szCs w:val="20"/>
              </w:rPr>
              <w:t xml:space="preserve"> </w:t>
            </w:r>
            <w:r w:rsidRPr="00DC6FB8">
              <w:rPr>
                <w:rFonts w:cs="Tahoma"/>
                <w:szCs w:val="20"/>
              </w:rPr>
              <w:t>authorized</w:t>
            </w:r>
          </w:p>
          <w:p w14:paraId="0803363B" w14:textId="77777777" w:rsidR="001675BF" w:rsidRPr="00DC6FB8" w:rsidRDefault="001675BF" w:rsidP="006C37E6">
            <w:pPr>
              <w:pStyle w:val="ListParagraph"/>
              <w:widowControl w:val="0"/>
              <w:numPr>
                <w:ilvl w:val="0"/>
                <w:numId w:val="13"/>
              </w:numPr>
              <w:suppressAutoHyphens/>
              <w:spacing w:line="276" w:lineRule="auto"/>
              <w:jc w:val="both"/>
              <w:rPr>
                <w:rFonts w:cs="Tahoma"/>
                <w:szCs w:val="20"/>
              </w:rPr>
            </w:pPr>
            <w:r w:rsidRPr="00DC6FB8">
              <w:rPr>
                <w:rFonts w:cs="Tahoma"/>
                <w:szCs w:val="20"/>
              </w:rPr>
              <w:t>Performs configuration audits to check that the physical IT inventory is consistent with the asset and CMS and</w:t>
            </w:r>
            <w:r>
              <w:rPr>
                <w:rFonts w:cs="Tahoma"/>
                <w:szCs w:val="20"/>
              </w:rPr>
              <w:t xml:space="preserve"> </w:t>
            </w:r>
            <w:r w:rsidRPr="00DC6FB8">
              <w:rPr>
                <w:rFonts w:cs="Tahoma"/>
                <w:szCs w:val="20"/>
              </w:rPr>
              <w:t>initiates any necessary corrective action</w:t>
            </w:r>
          </w:p>
          <w:p w14:paraId="7E4431D3" w14:textId="676334D2" w:rsidR="001675BF" w:rsidRPr="00DC6FB8" w:rsidRDefault="001675BF" w:rsidP="006C37E6">
            <w:pPr>
              <w:pStyle w:val="ListParagraph"/>
              <w:widowControl w:val="0"/>
              <w:numPr>
                <w:ilvl w:val="0"/>
                <w:numId w:val="13"/>
              </w:numPr>
              <w:suppressAutoHyphens/>
              <w:spacing w:line="276" w:lineRule="auto"/>
              <w:jc w:val="both"/>
              <w:rPr>
                <w:rFonts w:cs="Tahoma"/>
                <w:szCs w:val="20"/>
              </w:rPr>
            </w:pPr>
            <w:r w:rsidRPr="00DC6FB8">
              <w:rPr>
                <w:rFonts w:cs="Tahoma"/>
                <w:szCs w:val="20"/>
              </w:rPr>
              <w:t xml:space="preserve">Creates and populates project libraries and CM </w:t>
            </w:r>
            <w:r w:rsidR="00F5349B" w:rsidRPr="00DC6FB8">
              <w:rPr>
                <w:rFonts w:cs="Tahoma"/>
                <w:szCs w:val="20"/>
              </w:rPr>
              <w:t>system.</w:t>
            </w:r>
          </w:p>
          <w:p w14:paraId="3C4AE309" w14:textId="193854EE" w:rsidR="001675BF" w:rsidRDefault="001675BF" w:rsidP="006C37E6">
            <w:pPr>
              <w:pStyle w:val="Pa4"/>
              <w:numPr>
                <w:ilvl w:val="0"/>
                <w:numId w:val="13"/>
              </w:numPr>
              <w:spacing w:before="40" w:after="40"/>
            </w:pPr>
            <w:r w:rsidRPr="00DC6FB8">
              <w:rPr>
                <w:rFonts w:ascii="Tahoma" w:hAnsi="Tahoma" w:cs="Tahoma"/>
                <w:sz w:val="20"/>
                <w:szCs w:val="20"/>
              </w:rPr>
              <w:t>Maintains project status information and status accounting records and reports</w:t>
            </w:r>
          </w:p>
        </w:tc>
      </w:tr>
      <w:tr w:rsidR="001675BF" w14:paraId="214C5E67" w14:textId="77777777" w:rsidTr="00002D0E">
        <w:tc>
          <w:tcPr>
            <w:cnfStyle w:val="001000000000" w:firstRow="0" w:lastRow="0" w:firstColumn="1" w:lastColumn="0" w:oddVBand="0" w:evenVBand="0" w:oddHBand="0" w:evenHBand="0" w:firstRowFirstColumn="0" w:firstRowLastColumn="0" w:lastRowFirstColumn="0" w:lastRowLastColumn="0"/>
            <w:tcW w:w="2694" w:type="dxa"/>
          </w:tcPr>
          <w:p w14:paraId="450150F3" w14:textId="211EE9E2" w:rsidR="001675BF" w:rsidRPr="001675BF" w:rsidRDefault="001675BF" w:rsidP="001675BF">
            <w:pPr>
              <w:rPr>
                <w:b w:val="0"/>
                <w:bCs w:val="0"/>
              </w:rPr>
            </w:pPr>
            <w:r w:rsidRPr="001675BF">
              <w:rPr>
                <w:rFonts w:cs="Tahoma"/>
                <w:b w:val="0"/>
                <w:bCs w:val="0"/>
                <w:szCs w:val="20"/>
              </w:rPr>
              <w:lastRenderedPageBreak/>
              <w:t>CMS / Tools Administrator</w:t>
            </w:r>
          </w:p>
        </w:tc>
        <w:tc>
          <w:tcPr>
            <w:cnfStyle w:val="000010000000" w:firstRow="0" w:lastRow="0" w:firstColumn="0" w:lastColumn="0" w:oddVBand="1" w:evenVBand="0" w:oddHBand="0" w:evenHBand="0" w:firstRowFirstColumn="0" w:firstRowLastColumn="0" w:lastRowFirstColumn="0" w:lastRowLastColumn="0"/>
            <w:tcW w:w="6322" w:type="dxa"/>
          </w:tcPr>
          <w:p w14:paraId="39FF3827" w14:textId="716DE272" w:rsidR="001675BF" w:rsidRPr="00DC6FB8" w:rsidRDefault="001675BF" w:rsidP="006C37E6">
            <w:pPr>
              <w:pStyle w:val="ListParagraph"/>
              <w:widowControl w:val="0"/>
              <w:numPr>
                <w:ilvl w:val="0"/>
                <w:numId w:val="13"/>
              </w:numPr>
              <w:suppressAutoHyphens/>
              <w:spacing w:line="276" w:lineRule="auto"/>
              <w:jc w:val="both"/>
              <w:rPr>
                <w:rFonts w:cs="Tahoma"/>
                <w:szCs w:val="20"/>
              </w:rPr>
            </w:pPr>
            <w:r w:rsidRPr="00DC6FB8">
              <w:rPr>
                <w:rFonts w:cs="Tahoma"/>
                <w:szCs w:val="20"/>
              </w:rPr>
              <w:t>Evaluates asset and configuration management tools and recommends those that best meet the</w:t>
            </w:r>
            <w:r>
              <w:rPr>
                <w:rFonts w:cs="Tahoma"/>
                <w:szCs w:val="20"/>
              </w:rPr>
              <w:t xml:space="preserve"> </w:t>
            </w:r>
            <w:r w:rsidRPr="00DC6FB8">
              <w:rPr>
                <w:rFonts w:cs="Tahoma"/>
                <w:szCs w:val="20"/>
              </w:rPr>
              <w:t xml:space="preserve">organization’s budget, resource, </w:t>
            </w:r>
            <w:r w:rsidR="006C37E6" w:rsidRPr="00DC6FB8">
              <w:rPr>
                <w:rFonts w:cs="Tahoma"/>
                <w:szCs w:val="20"/>
              </w:rPr>
              <w:t>timescale,</w:t>
            </w:r>
            <w:r w:rsidRPr="00DC6FB8">
              <w:rPr>
                <w:rFonts w:cs="Tahoma"/>
                <w:szCs w:val="20"/>
              </w:rPr>
              <w:t xml:space="preserve"> and technical requirements; directly or indirectly customizes</w:t>
            </w:r>
            <w:r>
              <w:rPr>
                <w:rFonts w:cs="Tahoma"/>
                <w:szCs w:val="20"/>
              </w:rPr>
              <w:t xml:space="preserve"> </w:t>
            </w:r>
            <w:r w:rsidRPr="00DC6FB8">
              <w:rPr>
                <w:rFonts w:cs="Tahoma"/>
                <w:szCs w:val="20"/>
              </w:rPr>
              <w:t>proprietary tools to produce effective asset and configuration management environments in terms of</w:t>
            </w:r>
          </w:p>
          <w:p w14:paraId="0F19FABA" w14:textId="4DF5AC1E" w:rsidR="001675BF" w:rsidRPr="00DC6FB8" w:rsidRDefault="001675BF" w:rsidP="001675BF">
            <w:pPr>
              <w:pStyle w:val="ListParagraph"/>
              <w:suppressAutoHyphens/>
              <w:spacing w:line="276" w:lineRule="auto"/>
              <w:ind w:left="420"/>
              <w:rPr>
                <w:rFonts w:cs="Tahoma"/>
                <w:szCs w:val="20"/>
              </w:rPr>
            </w:pPr>
            <w:r w:rsidRPr="00DC6FB8">
              <w:rPr>
                <w:rFonts w:cs="Tahoma"/>
                <w:szCs w:val="20"/>
              </w:rPr>
              <w:t xml:space="preserve">databases and software libraries, </w:t>
            </w:r>
            <w:r w:rsidR="006C37E6" w:rsidRPr="00DC6FB8">
              <w:rPr>
                <w:rFonts w:cs="Tahoma"/>
                <w:szCs w:val="20"/>
              </w:rPr>
              <w:t>workflows,</w:t>
            </w:r>
            <w:r w:rsidRPr="00DC6FB8">
              <w:rPr>
                <w:rFonts w:cs="Tahoma"/>
                <w:szCs w:val="20"/>
              </w:rPr>
              <w:t xml:space="preserve"> and report generation</w:t>
            </w:r>
          </w:p>
          <w:p w14:paraId="72B45AC7" w14:textId="79C331DB" w:rsidR="001675BF" w:rsidRPr="00DC6FB8" w:rsidRDefault="001675BF" w:rsidP="006C37E6">
            <w:pPr>
              <w:pStyle w:val="ListParagraph"/>
              <w:widowControl w:val="0"/>
              <w:numPr>
                <w:ilvl w:val="0"/>
                <w:numId w:val="13"/>
              </w:numPr>
              <w:suppressAutoHyphens/>
              <w:spacing w:line="276" w:lineRule="auto"/>
              <w:jc w:val="both"/>
              <w:rPr>
                <w:rFonts w:cs="Tahoma"/>
                <w:szCs w:val="20"/>
              </w:rPr>
            </w:pPr>
            <w:r w:rsidRPr="00DC6FB8">
              <w:rPr>
                <w:rFonts w:cs="Tahoma"/>
                <w:szCs w:val="20"/>
              </w:rPr>
              <w:t>Monitors the performance and capacity of existing asset and configuration management systems and</w:t>
            </w:r>
            <w:r>
              <w:rPr>
                <w:rFonts w:cs="Tahoma"/>
                <w:szCs w:val="20"/>
              </w:rPr>
              <w:t xml:space="preserve"> recommends</w:t>
            </w:r>
            <w:r w:rsidRPr="00DC6FB8">
              <w:rPr>
                <w:rFonts w:cs="Tahoma"/>
                <w:szCs w:val="20"/>
              </w:rPr>
              <w:t xml:space="preserve"> improvement opportunities and undertakes standard housekeeping and fine tuning under</w:t>
            </w:r>
            <w:r>
              <w:rPr>
                <w:rFonts w:cs="Tahoma"/>
                <w:szCs w:val="20"/>
              </w:rPr>
              <w:t xml:space="preserve"> </w:t>
            </w:r>
            <w:r w:rsidRPr="00DC6FB8">
              <w:rPr>
                <w:rFonts w:cs="Tahoma"/>
                <w:szCs w:val="20"/>
              </w:rPr>
              <w:t xml:space="preserve">change </w:t>
            </w:r>
            <w:r w:rsidR="00F5349B" w:rsidRPr="00DC6FB8">
              <w:rPr>
                <w:rFonts w:cs="Tahoma"/>
                <w:szCs w:val="20"/>
              </w:rPr>
              <w:t>control.</w:t>
            </w:r>
          </w:p>
          <w:p w14:paraId="0C0B80C1" w14:textId="77777777" w:rsidR="001675BF" w:rsidRPr="00DC6FB8" w:rsidRDefault="001675BF" w:rsidP="006C37E6">
            <w:pPr>
              <w:pStyle w:val="ListParagraph"/>
              <w:widowControl w:val="0"/>
              <w:numPr>
                <w:ilvl w:val="0"/>
                <w:numId w:val="13"/>
              </w:numPr>
              <w:suppressAutoHyphens/>
              <w:spacing w:line="276" w:lineRule="auto"/>
              <w:jc w:val="both"/>
              <w:rPr>
                <w:rFonts w:cs="Tahoma"/>
                <w:szCs w:val="20"/>
              </w:rPr>
            </w:pPr>
            <w:r w:rsidRPr="00DC6FB8">
              <w:rPr>
                <w:rFonts w:cs="Tahoma"/>
                <w:szCs w:val="20"/>
              </w:rPr>
              <w:t>Provides technical administration and support for the CMS, central libraries, tools’ common codes and data; undertakes regular technical housekeeping of the asset and CMS</w:t>
            </w:r>
          </w:p>
          <w:p w14:paraId="5E8B4E6C" w14:textId="3057145A" w:rsidR="001675BF" w:rsidRDefault="001675BF" w:rsidP="006C37E6">
            <w:pPr>
              <w:pStyle w:val="Pa4"/>
              <w:numPr>
                <w:ilvl w:val="0"/>
                <w:numId w:val="13"/>
              </w:numPr>
              <w:spacing w:before="40" w:after="40"/>
            </w:pPr>
            <w:r w:rsidRPr="00DC6FB8">
              <w:rPr>
                <w:rFonts w:ascii="Tahoma" w:hAnsi="Tahoma" w:cs="Tahoma"/>
                <w:sz w:val="20"/>
                <w:szCs w:val="20"/>
              </w:rPr>
              <w:t>Ensures the integrity and operational performance of the CM systems</w:t>
            </w:r>
          </w:p>
        </w:tc>
      </w:tr>
      <w:tr w:rsidR="001675BF" w14:paraId="2D339370" w14:textId="77777777" w:rsidTr="00002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9EC1D25" w14:textId="17B488EE" w:rsidR="001675BF" w:rsidRPr="001675BF" w:rsidRDefault="001675BF" w:rsidP="001675BF">
            <w:pPr>
              <w:rPr>
                <w:b w:val="0"/>
                <w:bCs w:val="0"/>
              </w:rPr>
            </w:pPr>
            <w:r w:rsidRPr="001675BF">
              <w:rPr>
                <w:rFonts w:cs="Tahoma"/>
                <w:b w:val="0"/>
                <w:bCs w:val="0"/>
                <w:szCs w:val="20"/>
              </w:rPr>
              <w:t>Configuration Control Board (CCB)</w:t>
            </w:r>
          </w:p>
        </w:tc>
        <w:tc>
          <w:tcPr>
            <w:cnfStyle w:val="000010000000" w:firstRow="0" w:lastRow="0" w:firstColumn="0" w:lastColumn="0" w:oddVBand="1" w:evenVBand="0" w:oddHBand="0" w:evenHBand="0" w:firstRowFirstColumn="0" w:firstRowLastColumn="0" w:lastRowFirstColumn="0" w:lastRowLastColumn="0"/>
            <w:tcW w:w="6322" w:type="dxa"/>
          </w:tcPr>
          <w:p w14:paraId="03F5C9D6" w14:textId="10B69E3D" w:rsidR="001675BF" w:rsidRPr="00DC6FB8" w:rsidRDefault="001675BF" w:rsidP="006C37E6">
            <w:pPr>
              <w:pStyle w:val="ListParagraph"/>
              <w:widowControl w:val="0"/>
              <w:numPr>
                <w:ilvl w:val="0"/>
                <w:numId w:val="13"/>
              </w:numPr>
              <w:suppressAutoHyphens/>
              <w:spacing w:line="276" w:lineRule="auto"/>
              <w:jc w:val="both"/>
              <w:rPr>
                <w:rFonts w:cs="Tahoma"/>
                <w:szCs w:val="20"/>
              </w:rPr>
            </w:pPr>
            <w:r w:rsidRPr="00DC6FB8">
              <w:rPr>
                <w:rFonts w:cs="Tahoma"/>
                <w:szCs w:val="20"/>
              </w:rPr>
              <w:t xml:space="preserve">Defines and controls the service configuration baselines in terms of core and support services, applications, information, service, technical, infrastructure ensuring that they meet the requirements established in the service </w:t>
            </w:r>
            <w:r w:rsidR="00F5349B" w:rsidRPr="00DC6FB8">
              <w:rPr>
                <w:rFonts w:cs="Tahoma"/>
                <w:szCs w:val="20"/>
              </w:rPr>
              <w:t>design.</w:t>
            </w:r>
          </w:p>
          <w:p w14:paraId="0226FFE5" w14:textId="737745A9" w:rsidR="001675BF" w:rsidRPr="00CF69C8" w:rsidRDefault="001675BF" w:rsidP="006C37E6">
            <w:pPr>
              <w:pStyle w:val="ListParagraph"/>
              <w:widowControl w:val="0"/>
              <w:numPr>
                <w:ilvl w:val="0"/>
                <w:numId w:val="13"/>
              </w:numPr>
              <w:suppressAutoHyphens/>
              <w:spacing w:line="276" w:lineRule="auto"/>
              <w:jc w:val="both"/>
              <w:rPr>
                <w:rFonts w:cs="Tahoma"/>
                <w:szCs w:val="20"/>
              </w:rPr>
            </w:pPr>
            <w:r w:rsidRPr="00DC6FB8">
              <w:rPr>
                <w:rFonts w:cs="Tahoma"/>
                <w:szCs w:val="20"/>
              </w:rPr>
              <w:t>Reviews changes in the service configuration for compliance with standards, contractual and internal requirements</w:t>
            </w:r>
          </w:p>
        </w:tc>
      </w:tr>
      <w:tr w:rsidR="001675BF" w14:paraId="1F335FD3" w14:textId="77777777" w:rsidTr="00002D0E">
        <w:tc>
          <w:tcPr>
            <w:cnfStyle w:val="001000000000" w:firstRow="0" w:lastRow="0" w:firstColumn="1" w:lastColumn="0" w:oddVBand="0" w:evenVBand="0" w:oddHBand="0" w:evenHBand="0" w:firstRowFirstColumn="0" w:firstRowLastColumn="0" w:lastRowFirstColumn="0" w:lastRowLastColumn="0"/>
            <w:tcW w:w="2694" w:type="dxa"/>
          </w:tcPr>
          <w:p w14:paraId="5213FB7D" w14:textId="294CA8A1" w:rsidR="001675BF" w:rsidRPr="001675BF" w:rsidRDefault="001675BF" w:rsidP="006C37E6">
            <w:pPr>
              <w:pStyle w:val="Pa4"/>
              <w:numPr>
                <w:ilvl w:val="0"/>
                <w:numId w:val="13"/>
              </w:numPr>
              <w:spacing w:before="40" w:after="40"/>
              <w:rPr>
                <w:b w:val="0"/>
                <w:bCs w:val="0"/>
              </w:rPr>
            </w:pPr>
            <w:r w:rsidRPr="001675BF">
              <w:rPr>
                <w:rFonts w:ascii="Tahoma" w:hAnsi="Tahoma" w:cs="Tahoma"/>
                <w:b w:val="0"/>
                <w:bCs w:val="0"/>
                <w:sz w:val="20"/>
                <w:szCs w:val="20"/>
              </w:rPr>
              <w:t>CI Owner</w:t>
            </w:r>
          </w:p>
        </w:tc>
        <w:tc>
          <w:tcPr>
            <w:cnfStyle w:val="000010000000" w:firstRow="0" w:lastRow="0" w:firstColumn="0" w:lastColumn="0" w:oddVBand="1" w:evenVBand="0" w:oddHBand="0" w:evenHBand="0" w:firstRowFirstColumn="0" w:firstRowLastColumn="0" w:lastRowFirstColumn="0" w:lastRowLastColumn="0"/>
            <w:tcW w:w="6322" w:type="dxa"/>
          </w:tcPr>
          <w:p w14:paraId="7CEDE3D4" w14:textId="77777777" w:rsidR="001675BF" w:rsidRPr="008A7AA0" w:rsidRDefault="001675BF" w:rsidP="001675BF">
            <w:pPr>
              <w:spacing w:before="100" w:beforeAutospacing="1" w:after="72"/>
              <w:rPr>
                <w:rFonts w:eastAsia="Times New Roman" w:cs="Tahoma"/>
                <w:color w:val="000000"/>
                <w:szCs w:val="20"/>
                <w:lang w:eastAsia="en-IN"/>
              </w:rPr>
            </w:pPr>
            <w:r w:rsidRPr="008A7AA0">
              <w:rPr>
                <w:rFonts w:eastAsia="Times New Roman" w:cs="Tahoma"/>
                <w:color w:val="000000"/>
                <w:szCs w:val="20"/>
                <w:lang w:eastAsia="en-IN"/>
              </w:rPr>
              <w:t>The CI Owners function involves planning, design, development and implementation activities and they are responsible for:</w:t>
            </w:r>
          </w:p>
          <w:p w14:paraId="4D4A36D3" w14:textId="77777777" w:rsidR="001675BF" w:rsidRPr="008A7AA0" w:rsidRDefault="001675BF" w:rsidP="006C37E6">
            <w:pPr>
              <w:numPr>
                <w:ilvl w:val="0"/>
                <w:numId w:val="13"/>
              </w:numPr>
              <w:spacing w:before="100" w:beforeAutospacing="1" w:after="72"/>
              <w:rPr>
                <w:rFonts w:eastAsia="Times New Roman" w:cs="Tahoma"/>
                <w:color w:val="000000"/>
                <w:szCs w:val="20"/>
                <w:lang w:eastAsia="en-IN"/>
              </w:rPr>
            </w:pPr>
            <w:r w:rsidRPr="008A7AA0">
              <w:rPr>
                <w:rFonts w:eastAsia="Times New Roman" w:cs="Tahoma"/>
                <w:color w:val="000000"/>
                <w:szCs w:val="20"/>
                <w:lang w:eastAsia="en-IN"/>
              </w:rPr>
              <w:t>Perform impact assessment on RFC and identify any change dependencies.</w:t>
            </w:r>
          </w:p>
          <w:p w14:paraId="33260B67" w14:textId="77777777" w:rsidR="001675BF" w:rsidRPr="008A7AA0" w:rsidRDefault="001675BF" w:rsidP="006C37E6">
            <w:pPr>
              <w:numPr>
                <w:ilvl w:val="0"/>
                <w:numId w:val="13"/>
              </w:numPr>
              <w:spacing w:before="100" w:beforeAutospacing="1" w:after="72"/>
              <w:rPr>
                <w:rFonts w:eastAsia="Times New Roman" w:cs="Tahoma"/>
                <w:color w:val="000000"/>
                <w:szCs w:val="20"/>
                <w:lang w:eastAsia="en-IN"/>
              </w:rPr>
            </w:pPr>
            <w:r w:rsidRPr="008A7AA0">
              <w:rPr>
                <w:rFonts w:eastAsia="Times New Roman" w:cs="Tahoma"/>
                <w:color w:val="000000"/>
                <w:szCs w:val="20"/>
                <w:lang w:eastAsia="en-IN"/>
              </w:rPr>
              <w:t>Ensure accuracy of CMDB data for owned CIs including relationships to other CIs.</w:t>
            </w:r>
          </w:p>
          <w:p w14:paraId="55904496" w14:textId="77777777" w:rsidR="001675BF" w:rsidRPr="008A7AA0" w:rsidRDefault="001675BF" w:rsidP="006C37E6">
            <w:pPr>
              <w:numPr>
                <w:ilvl w:val="0"/>
                <w:numId w:val="13"/>
              </w:numPr>
              <w:spacing w:before="100" w:beforeAutospacing="1" w:after="72"/>
              <w:rPr>
                <w:rFonts w:eastAsia="Times New Roman" w:cs="Tahoma"/>
                <w:color w:val="000000"/>
                <w:szCs w:val="20"/>
                <w:lang w:eastAsia="en-IN"/>
              </w:rPr>
            </w:pPr>
            <w:r w:rsidRPr="008A7AA0">
              <w:rPr>
                <w:rFonts w:eastAsia="Times New Roman" w:cs="Tahoma"/>
                <w:color w:val="000000"/>
                <w:szCs w:val="20"/>
                <w:lang w:eastAsia="en-IN"/>
              </w:rPr>
              <w:t>Creating RFCs for changes they initiate and secure approval for the change.</w:t>
            </w:r>
          </w:p>
          <w:p w14:paraId="1AA403FD" w14:textId="77777777" w:rsidR="001675BF" w:rsidRPr="008A7AA0" w:rsidRDefault="001675BF" w:rsidP="006C37E6">
            <w:pPr>
              <w:numPr>
                <w:ilvl w:val="0"/>
                <w:numId w:val="13"/>
              </w:numPr>
              <w:spacing w:before="100" w:beforeAutospacing="1" w:after="72"/>
              <w:rPr>
                <w:rFonts w:eastAsia="Times New Roman" w:cs="Tahoma"/>
                <w:color w:val="000000"/>
                <w:szCs w:val="20"/>
                <w:lang w:eastAsia="en-IN"/>
              </w:rPr>
            </w:pPr>
            <w:r w:rsidRPr="008A7AA0">
              <w:rPr>
                <w:rFonts w:eastAsia="Times New Roman" w:cs="Tahoma"/>
                <w:color w:val="000000"/>
                <w:szCs w:val="20"/>
                <w:lang w:eastAsia="en-IN"/>
              </w:rPr>
              <w:t>Managing the implementation of RFCs for CIs that they own.</w:t>
            </w:r>
          </w:p>
          <w:p w14:paraId="63A3D51B" w14:textId="2139BE0E" w:rsidR="001675BF" w:rsidRDefault="001675BF" w:rsidP="006C37E6">
            <w:pPr>
              <w:pStyle w:val="Pa4"/>
              <w:numPr>
                <w:ilvl w:val="0"/>
                <w:numId w:val="13"/>
              </w:numPr>
              <w:spacing w:before="40" w:after="40"/>
            </w:pPr>
            <w:r w:rsidRPr="00CF69C8">
              <w:rPr>
                <w:rFonts w:ascii="Tahoma" w:hAnsi="Tahoma" w:cs="Tahoma"/>
                <w:sz w:val="20"/>
                <w:szCs w:val="20"/>
              </w:rPr>
              <w:t>Compiling &amp; maintaining detailed documentation of the configuration of their system</w:t>
            </w:r>
          </w:p>
        </w:tc>
      </w:tr>
    </w:tbl>
    <w:p w14:paraId="48FCBA16" w14:textId="77777777" w:rsidR="00B15EB9" w:rsidRDefault="00B15EB9" w:rsidP="00B15EB9">
      <w:pPr>
        <w:ind w:left="360"/>
      </w:pPr>
    </w:p>
    <w:p w14:paraId="31081707" w14:textId="77777777" w:rsidR="00CF69C8" w:rsidRDefault="00CF69C8">
      <w:pPr>
        <w:rPr>
          <w:rFonts w:asciiTheme="majorHAnsi" w:eastAsiaTheme="majorEastAsia" w:hAnsiTheme="majorHAnsi" w:cstheme="majorBidi"/>
          <w:color w:val="2F5496" w:themeColor="accent1" w:themeShade="BF"/>
          <w:sz w:val="26"/>
          <w:szCs w:val="26"/>
          <w:lang w:val="en-US"/>
        </w:rPr>
      </w:pPr>
      <w:r>
        <w:rPr>
          <w:lang w:val="en-US"/>
        </w:rPr>
        <w:br w:type="page"/>
      </w:r>
    </w:p>
    <w:p w14:paraId="35A513EB" w14:textId="52D42E7B" w:rsidR="00B44E1E" w:rsidRDefault="00B44E1E" w:rsidP="00D25C16">
      <w:pPr>
        <w:pStyle w:val="Heading2"/>
        <w:numPr>
          <w:ilvl w:val="0"/>
          <w:numId w:val="4"/>
        </w:numPr>
        <w:rPr>
          <w:lang w:val="en-US"/>
        </w:rPr>
      </w:pPr>
      <w:bookmarkStart w:id="29" w:name="_Toc125658316"/>
      <w:r>
        <w:rPr>
          <w:lang w:val="en-US"/>
        </w:rPr>
        <w:lastRenderedPageBreak/>
        <w:t>RACI Matrix</w:t>
      </w:r>
      <w:bookmarkEnd w:id="29"/>
    </w:p>
    <w:tbl>
      <w:tblPr>
        <w:tblStyle w:val="ListTable3-Accent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2825"/>
        <w:gridCol w:w="1001"/>
        <w:gridCol w:w="1925"/>
        <w:gridCol w:w="1979"/>
        <w:gridCol w:w="1286"/>
      </w:tblGrid>
      <w:tr w:rsidR="00C57E9F" w14:paraId="508270B7" w14:textId="77777777" w:rsidTr="00E700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tcPr>
          <w:p w14:paraId="6623BC6A" w14:textId="7D79A3FC" w:rsidR="000C0452" w:rsidRDefault="000C0452" w:rsidP="00B44E1E">
            <w:r>
              <w:t>Activity Description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04001683" w14:textId="3F93957A" w:rsidR="000C0452" w:rsidRDefault="00A531E2" w:rsidP="00B44E1E">
            <w:r>
              <w:t>CI Owner</w:t>
            </w:r>
          </w:p>
        </w:tc>
        <w:tc>
          <w:tcPr>
            <w:tcW w:w="0" w:type="auto"/>
          </w:tcPr>
          <w:p w14:paraId="126C5790" w14:textId="2F10213D" w:rsidR="000C0452" w:rsidRDefault="00A531E2" w:rsidP="00B44E1E">
            <w:pPr>
              <w:cnfStyle w:val="100000000000" w:firstRow="1" w:lastRow="0" w:firstColumn="0" w:lastColumn="0" w:oddVBand="0" w:evenVBand="0" w:oddHBand="0" w:evenHBand="0" w:firstRowFirstColumn="0" w:firstRowLastColumn="0" w:lastRowFirstColumn="0" w:lastRowLastColumn="0"/>
            </w:pPr>
            <w:r>
              <w:t>Configuration Analyst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167FD16" w14:textId="2D5EB5A7" w:rsidR="000C0452" w:rsidRDefault="00A531E2" w:rsidP="00B44E1E">
            <w:r>
              <w:t>Configuration Manager</w:t>
            </w:r>
          </w:p>
        </w:tc>
        <w:tc>
          <w:tcPr>
            <w:tcW w:w="0" w:type="auto"/>
          </w:tcPr>
          <w:p w14:paraId="6D6523A9" w14:textId="622F7F8D" w:rsidR="000C0452" w:rsidRDefault="00A531E2" w:rsidP="00B44E1E">
            <w:pPr>
              <w:cnfStyle w:val="100000000000" w:firstRow="1" w:lastRow="0" w:firstColumn="0" w:lastColumn="0" w:oddVBand="0" w:evenVBand="0" w:oddHBand="0" w:evenHBand="0" w:firstRowFirstColumn="0" w:firstRowLastColumn="0" w:lastRowFirstColumn="0" w:lastRowLastColumn="0"/>
            </w:pPr>
            <w:r>
              <w:t>Process Owner</w:t>
            </w:r>
          </w:p>
        </w:tc>
      </w:tr>
      <w:tr w:rsidR="00A531E2" w14:paraId="39DC16D8" w14:textId="77777777" w:rsidTr="00E70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tcBorders>
              <w:top w:val="none" w:sz="0" w:space="0" w:color="auto"/>
              <w:bottom w:val="none" w:sz="0" w:space="0" w:color="auto"/>
              <w:right w:val="none" w:sz="0" w:space="0" w:color="auto"/>
            </w:tcBorders>
            <w:shd w:val="clear" w:color="auto" w:fill="D9D9D9" w:themeFill="background1" w:themeFillShade="D9"/>
          </w:tcPr>
          <w:p w14:paraId="0D53E881" w14:textId="6961E487" w:rsidR="00A531E2" w:rsidRPr="00CF69C8" w:rsidRDefault="00A531E2" w:rsidP="00CF69C8">
            <w:r>
              <w:rPr>
                <w:b w:val="0"/>
                <w:bCs w:val="0"/>
              </w:rPr>
              <w:t>Process planning and design</w:t>
            </w:r>
          </w:p>
        </w:tc>
      </w:tr>
      <w:tr w:rsidR="00C57E9F" w14:paraId="48896724" w14:textId="77777777" w:rsidTr="00E700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4B6536E8" w14:textId="3C1382B4" w:rsidR="000C0452" w:rsidRPr="00CF69C8" w:rsidRDefault="00761272" w:rsidP="00CF69C8">
            <w:pPr>
              <w:rPr>
                <w:b w:val="0"/>
                <w:bCs w:val="0"/>
              </w:rPr>
            </w:pPr>
            <w:r>
              <w:rPr>
                <w:b w:val="0"/>
                <w:bCs w:val="0"/>
              </w:rPr>
              <w:t>Produce configuration management plan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04F84557" w14:textId="263D79B5" w:rsidR="000C0452" w:rsidRPr="00CF69C8" w:rsidRDefault="000C0452" w:rsidP="00CF69C8"/>
        </w:tc>
        <w:tc>
          <w:tcPr>
            <w:tcW w:w="0" w:type="auto"/>
          </w:tcPr>
          <w:p w14:paraId="4388D307" w14:textId="67F4ED77" w:rsidR="000C0452" w:rsidRPr="00CF69C8" w:rsidRDefault="00761272" w:rsidP="00CF69C8">
            <w:pPr>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31484C3" w14:textId="75710182" w:rsidR="000C0452" w:rsidRPr="00CF69C8" w:rsidRDefault="00DF31BD" w:rsidP="00CF69C8">
            <w:r>
              <w:t>R</w:t>
            </w:r>
          </w:p>
        </w:tc>
        <w:tc>
          <w:tcPr>
            <w:tcW w:w="0" w:type="auto"/>
          </w:tcPr>
          <w:p w14:paraId="75362925" w14:textId="01721D5F" w:rsidR="000C0452" w:rsidRPr="00CF69C8" w:rsidRDefault="00DF31BD" w:rsidP="00CF69C8">
            <w:pPr>
              <w:cnfStyle w:val="000000000000" w:firstRow="0" w:lastRow="0" w:firstColumn="0" w:lastColumn="0" w:oddVBand="0" w:evenVBand="0" w:oddHBand="0" w:evenHBand="0" w:firstRowFirstColumn="0" w:firstRowLastColumn="0" w:lastRowFirstColumn="0" w:lastRowLastColumn="0"/>
            </w:pPr>
            <w:r>
              <w:t>R/A</w:t>
            </w:r>
          </w:p>
        </w:tc>
      </w:tr>
      <w:tr w:rsidR="00C57E9F" w14:paraId="59D0E51F" w14:textId="77777777" w:rsidTr="00E70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5A46B408" w14:textId="48CC2A86" w:rsidR="000C0452" w:rsidRPr="00CF69C8" w:rsidRDefault="00761272" w:rsidP="00CF69C8">
            <w:pPr>
              <w:rPr>
                <w:b w:val="0"/>
                <w:bCs w:val="0"/>
              </w:rPr>
            </w:pPr>
            <w:r>
              <w:rPr>
                <w:b w:val="0"/>
                <w:bCs w:val="0"/>
              </w:rPr>
              <w:t>Define CMDB structure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5757C95" w14:textId="13FC3424" w:rsidR="000C0452" w:rsidRPr="00CF69C8" w:rsidRDefault="000C0452" w:rsidP="00CF69C8"/>
        </w:tc>
        <w:tc>
          <w:tcPr>
            <w:tcW w:w="0" w:type="auto"/>
            <w:tcBorders>
              <w:top w:val="none" w:sz="0" w:space="0" w:color="auto"/>
              <w:bottom w:val="none" w:sz="0" w:space="0" w:color="auto"/>
            </w:tcBorders>
          </w:tcPr>
          <w:p w14:paraId="67394C9F" w14:textId="0850ACC1" w:rsidR="000C0452" w:rsidRPr="00CF69C8" w:rsidRDefault="00761272" w:rsidP="00CF69C8">
            <w:pPr>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C3D7091" w14:textId="0B53DDAD" w:rsidR="000C0452" w:rsidRPr="00CF69C8" w:rsidRDefault="00DF31BD" w:rsidP="00CF69C8">
            <w:r>
              <w:t>R</w:t>
            </w:r>
          </w:p>
        </w:tc>
        <w:tc>
          <w:tcPr>
            <w:tcW w:w="0" w:type="auto"/>
            <w:tcBorders>
              <w:top w:val="none" w:sz="0" w:space="0" w:color="auto"/>
              <w:bottom w:val="none" w:sz="0" w:space="0" w:color="auto"/>
            </w:tcBorders>
          </w:tcPr>
          <w:p w14:paraId="7C14275D" w14:textId="10E17ACA" w:rsidR="000C0452" w:rsidRPr="00CF69C8" w:rsidRDefault="00DF31BD" w:rsidP="00CF69C8">
            <w:pPr>
              <w:cnfStyle w:val="000000100000" w:firstRow="0" w:lastRow="0" w:firstColumn="0" w:lastColumn="0" w:oddVBand="0" w:evenVBand="0" w:oddHBand="1" w:evenHBand="0" w:firstRowFirstColumn="0" w:firstRowLastColumn="0" w:lastRowFirstColumn="0" w:lastRowLastColumn="0"/>
            </w:pPr>
            <w:r>
              <w:t>R/A</w:t>
            </w:r>
          </w:p>
        </w:tc>
      </w:tr>
      <w:tr w:rsidR="00B97C05" w14:paraId="2298F445" w14:textId="77777777" w:rsidTr="00E700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625F0AC9" w14:textId="0D0A3440" w:rsidR="00DF31BD" w:rsidRDefault="00DF31BD" w:rsidP="00CF69C8">
            <w:pPr>
              <w:rPr>
                <w:b w:val="0"/>
                <w:bCs w:val="0"/>
              </w:rPr>
            </w:pPr>
            <w:r>
              <w:rPr>
                <w:b w:val="0"/>
                <w:bCs w:val="0"/>
              </w:rPr>
              <w:t>Determine CI selection guidelines</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32DB12F" w14:textId="77777777" w:rsidR="00DF31BD" w:rsidRPr="00CF69C8" w:rsidRDefault="00DF31BD" w:rsidP="00CF69C8"/>
        </w:tc>
        <w:tc>
          <w:tcPr>
            <w:tcW w:w="0" w:type="auto"/>
          </w:tcPr>
          <w:p w14:paraId="3AF3550E" w14:textId="5B8330BF" w:rsidR="00DF31BD" w:rsidRDefault="00DF31BD" w:rsidP="00CF69C8">
            <w:pPr>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2412D307" w14:textId="2B6BFCA8" w:rsidR="00DF31BD" w:rsidRPr="00CF69C8" w:rsidRDefault="00DF31BD" w:rsidP="00CF69C8">
            <w:r>
              <w:t>R</w:t>
            </w:r>
          </w:p>
        </w:tc>
        <w:tc>
          <w:tcPr>
            <w:tcW w:w="0" w:type="auto"/>
          </w:tcPr>
          <w:p w14:paraId="01367E53" w14:textId="0C24FCAD" w:rsidR="00DF31BD" w:rsidRPr="00CF69C8" w:rsidRDefault="00DF31BD" w:rsidP="00CF69C8">
            <w:pPr>
              <w:cnfStyle w:val="000000000000" w:firstRow="0" w:lastRow="0" w:firstColumn="0" w:lastColumn="0" w:oddVBand="0" w:evenVBand="0" w:oddHBand="0" w:evenHBand="0" w:firstRowFirstColumn="0" w:firstRowLastColumn="0" w:lastRowFirstColumn="0" w:lastRowLastColumn="0"/>
            </w:pPr>
            <w:r>
              <w:t>R/A</w:t>
            </w:r>
          </w:p>
        </w:tc>
      </w:tr>
      <w:tr w:rsidR="00C57E9F" w14:paraId="5370211E" w14:textId="77777777" w:rsidTr="00E70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3DF2B32C" w14:textId="726A3F0F" w:rsidR="000C0452" w:rsidRPr="00CF69C8" w:rsidRDefault="00761272" w:rsidP="00CF69C8">
            <w:pPr>
              <w:rPr>
                <w:b w:val="0"/>
                <w:bCs w:val="0"/>
              </w:rPr>
            </w:pPr>
            <w:r>
              <w:rPr>
                <w:b w:val="0"/>
                <w:bCs w:val="0"/>
              </w:rPr>
              <w:t>Populate CMDB</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2D081D1" w14:textId="7535F685" w:rsidR="000C0452" w:rsidRPr="00CF69C8" w:rsidRDefault="000C0452" w:rsidP="00CF69C8"/>
        </w:tc>
        <w:tc>
          <w:tcPr>
            <w:tcW w:w="0" w:type="auto"/>
            <w:tcBorders>
              <w:top w:val="none" w:sz="0" w:space="0" w:color="auto"/>
              <w:bottom w:val="none" w:sz="0" w:space="0" w:color="auto"/>
            </w:tcBorders>
          </w:tcPr>
          <w:p w14:paraId="3410F8CE" w14:textId="1A002EC6" w:rsidR="000C0452" w:rsidRPr="00CF69C8" w:rsidRDefault="00761272" w:rsidP="00CF69C8">
            <w:pPr>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A25D46D" w14:textId="03E3768A" w:rsidR="000C0452" w:rsidRPr="00CF69C8" w:rsidRDefault="00DF31BD" w:rsidP="00CF69C8">
            <w:r>
              <w:t>R/A</w:t>
            </w:r>
          </w:p>
        </w:tc>
        <w:tc>
          <w:tcPr>
            <w:tcW w:w="0" w:type="auto"/>
            <w:tcBorders>
              <w:top w:val="none" w:sz="0" w:space="0" w:color="auto"/>
              <w:bottom w:val="none" w:sz="0" w:space="0" w:color="auto"/>
            </w:tcBorders>
          </w:tcPr>
          <w:p w14:paraId="6853080D" w14:textId="4D68F9B5" w:rsidR="000C0452" w:rsidRPr="00CF69C8" w:rsidRDefault="000C0452" w:rsidP="00CF69C8">
            <w:pPr>
              <w:cnfStyle w:val="000000100000" w:firstRow="0" w:lastRow="0" w:firstColumn="0" w:lastColumn="0" w:oddVBand="0" w:evenVBand="0" w:oddHBand="1" w:evenHBand="0" w:firstRowFirstColumn="0" w:firstRowLastColumn="0" w:lastRowFirstColumn="0" w:lastRowLastColumn="0"/>
            </w:pPr>
          </w:p>
        </w:tc>
      </w:tr>
      <w:tr w:rsidR="00C57E9F" w14:paraId="2845CB61" w14:textId="77777777" w:rsidTr="00E700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0FB35764" w14:textId="1437A4CA" w:rsidR="000C0452" w:rsidRPr="00CF69C8" w:rsidRDefault="00761272" w:rsidP="00CF69C8">
            <w:pPr>
              <w:rPr>
                <w:b w:val="0"/>
                <w:bCs w:val="0"/>
              </w:rPr>
            </w:pPr>
            <w:r>
              <w:rPr>
                <w:b w:val="0"/>
                <w:bCs w:val="0"/>
              </w:rPr>
              <w:t>Perform initial audit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E2C427C" w14:textId="1861DDC4" w:rsidR="000C0452" w:rsidRPr="00CF69C8" w:rsidRDefault="000C0452" w:rsidP="00CF69C8"/>
        </w:tc>
        <w:tc>
          <w:tcPr>
            <w:tcW w:w="0" w:type="auto"/>
          </w:tcPr>
          <w:p w14:paraId="32FF80DD" w14:textId="2986B9F6" w:rsidR="000C0452" w:rsidRPr="00CF69C8" w:rsidRDefault="00DF31BD" w:rsidP="00CF69C8">
            <w:pPr>
              <w:cnfStyle w:val="000000000000" w:firstRow="0" w:lastRow="0" w:firstColumn="0" w:lastColumn="0" w:oddVBand="0" w:evenVBand="0" w:oddHBand="0" w:evenHBand="0" w:firstRowFirstColumn="0" w:firstRowLastColumn="0" w:lastRowFirstColumn="0" w:lastRowLastColumn="0"/>
            </w:pPr>
            <w:r>
              <w:t>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0EFF74D5" w14:textId="5A85BCFB" w:rsidR="000C0452" w:rsidRPr="00CF69C8" w:rsidRDefault="00DF31BD" w:rsidP="00CF69C8">
            <w:r>
              <w:t>R/A</w:t>
            </w:r>
          </w:p>
        </w:tc>
        <w:tc>
          <w:tcPr>
            <w:tcW w:w="0" w:type="auto"/>
          </w:tcPr>
          <w:p w14:paraId="7931BAFC" w14:textId="01FE23DC" w:rsidR="000C0452" w:rsidRPr="00CF69C8" w:rsidRDefault="00DF31BD" w:rsidP="00CF69C8">
            <w:pPr>
              <w:cnfStyle w:val="000000000000" w:firstRow="0" w:lastRow="0" w:firstColumn="0" w:lastColumn="0" w:oddVBand="0" w:evenVBand="0" w:oddHBand="0" w:evenHBand="0" w:firstRowFirstColumn="0" w:firstRowLastColumn="0" w:lastRowFirstColumn="0" w:lastRowLastColumn="0"/>
            </w:pPr>
            <w:r>
              <w:t>C</w:t>
            </w:r>
          </w:p>
        </w:tc>
      </w:tr>
      <w:tr w:rsidR="00C57E9F" w14:paraId="739B8EA5" w14:textId="77777777" w:rsidTr="00E70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13C98EF9" w14:textId="6F52EA9C" w:rsidR="00761272" w:rsidRDefault="00761272" w:rsidP="00CF69C8">
            <w:pPr>
              <w:rPr>
                <w:b w:val="0"/>
                <w:bCs w:val="0"/>
              </w:rPr>
            </w:pPr>
            <w:r>
              <w:rPr>
                <w:b w:val="0"/>
                <w:bCs w:val="0"/>
              </w:rPr>
              <w:t>Baseline CMDB</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67EAD91" w14:textId="77777777" w:rsidR="00761272" w:rsidRPr="00CF69C8" w:rsidRDefault="00761272" w:rsidP="00CF69C8"/>
        </w:tc>
        <w:tc>
          <w:tcPr>
            <w:tcW w:w="0" w:type="auto"/>
            <w:tcBorders>
              <w:top w:val="none" w:sz="0" w:space="0" w:color="auto"/>
              <w:bottom w:val="none" w:sz="0" w:space="0" w:color="auto"/>
            </w:tcBorders>
          </w:tcPr>
          <w:p w14:paraId="34D5559D" w14:textId="3098EAB5" w:rsidR="00761272" w:rsidRPr="00CF69C8" w:rsidRDefault="00DF31BD" w:rsidP="00CF69C8">
            <w:pPr>
              <w:cnfStyle w:val="000000100000" w:firstRow="0" w:lastRow="0" w:firstColumn="0" w:lastColumn="0" w:oddVBand="0" w:evenVBand="0" w:oddHBand="1" w:evenHBand="0" w:firstRowFirstColumn="0" w:firstRowLastColumn="0" w:lastRowFirstColumn="0" w:lastRowLastColumn="0"/>
            </w:pPr>
            <w:r>
              <w:t>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7423BE0" w14:textId="16C08C91" w:rsidR="00761272" w:rsidRPr="00CF69C8" w:rsidRDefault="00DF31BD" w:rsidP="00CF69C8">
            <w:r>
              <w:t>R/A</w:t>
            </w:r>
          </w:p>
        </w:tc>
        <w:tc>
          <w:tcPr>
            <w:tcW w:w="0" w:type="auto"/>
            <w:tcBorders>
              <w:top w:val="none" w:sz="0" w:space="0" w:color="auto"/>
              <w:bottom w:val="none" w:sz="0" w:space="0" w:color="auto"/>
            </w:tcBorders>
          </w:tcPr>
          <w:p w14:paraId="43000A65" w14:textId="0DB26C71" w:rsidR="00761272" w:rsidRPr="00CF69C8" w:rsidRDefault="00DF31BD" w:rsidP="00CF69C8">
            <w:pPr>
              <w:cnfStyle w:val="000000100000" w:firstRow="0" w:lastRow="0" w:firstColumn="0" w:lastColumn="0" w:oddVBand="0" w:evenVBand="0" w:oddHBand="1" w:evenHBand="0" w:firstRowFirstColumn="0" w:firstRowLastColumn="0" w:lastRowFirstColumn="0" w:lastRowLastColumn="0"/>
            </w:pPr>
            <w:r>
              <w:t>I</w:t>
            </w:r>
          </w:p>
        </w:tc>
      </w:tr>
      <w:tr w:rsidR="00761272" w14:paraId="4DB456DA" w14:textId="77777777" w:rsidTr="00E700F2">
        <w:tc>
          <w:tcPr>
            <w:cnfStyle w:val="001000000000" w:firstRow="0" w:lastRow="0" w:firstColumn="1" w:lastColumn="0" w:oddVBand="0" w:evenVBand="0" w:oddHBand="0" w:evenHBand="0" w:firstRowFirstColumn="0" w:firstRowLastColumn="0" w:lastRowFirstColumn="0" w:lastRowLastColumn="0"/>
            <w:tcW w:w="0" w:type="auto"/>
            <w:gridSpan w:val="5"/>
            <w:tcBorders>
              <w:right w:val="none" w:sz="0" w:space="0" w:color="auto"/>
            </w:tcBorders>
            <w:shd w:val="clear" w:color="auto" w:fill="D9D9D9" w:themeFill="background1" w:themeFillShade="D9"/>
          </w:tcPr>
          <w:p w14:paraId="5A4CC1D1" w14:textId="15D6075F" w:rsidR="00761272" w:rsidRPr="00CF69C8" w:rsidRDefault="00761272" w:rsidP="00CF69C8">
            <w:r>
              <w:rPr>
                <w:b w:val="0"/>
                <w:bCs w:val="0"/>
              </w:rPr>
              <w:t>Configuration identification</w:t>
            </w:r>
          </w:p>
        </w:tc>
      </w:tr>
      <w:tr w:rsidR="00C57E9F" w14:paraId="3A625B53" w14:textId="77777777" w:rsidTr="00E70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1E9E806D" w14:textId="6C06081B" w:rsidR="00761272" w:rsidRDefault="00CD4056" w:rsidP="00CF69C8">
            <w:pPr>
              <w:rPr>
                <w:b w:val="0"/>
                <w:bCs w:val="0"/>
              </w:rPr>
            </w:pPr>
            <w:r>
              <w:rPr>
                <w:b w:val="0"/>
                <w:bCs w:val="0"/>
              </w:rPr>
              <w:t>Validate update request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1B19F07" w14:textId="067CA94D" w:rsidR="00761272" w:rsidRPr="00CF69C8" w:rsidRDefault="00D240FA" w:rsidP="00CF69C8">
            <w:r>
              <w:t>C</w:t>
            </w:r>
          </w:p>
        </w:tc>
        <w:tc>
          <w:tcPr>
            <w:tcW w:w="0" w:type="auto"/>
            <w:tcBorders>
              <w:top w:val="none" w:sz="0" w:space="0" w:color="auto"/>
              <w:bottom w:val="none" w:sz="0" w:space="0" w:color="auto"/>
            </w:tcBorders>
          </w:tcPr>
          <w:p w14:paraId="562EA9AE" w14:textId="7777970E" w:rsidR="00761272" w:rsidRPr="00CF69C8" w:rsidRDefault="00D240FA" w:rsidP="00CF69C8">
            <w:pPr>
              <w:cnfStyle w:val="000000100000" w:firstRow="0" w:lastRow="0" w:firstColumn="0" w:lastColumn="0" w:oddVBand="0" w:evenVBand="0" w:oddHBand="1" w:evenHBand="0" w:firstRowFirstColumn="0" w:firstRowLastColumn="0" w:lastRowFirstColumn="0" w:lastRowLastColumn="0"/>
            </w:pPr>
            <w:r>
              <w:t>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73065C1" w14:textId="6B209735" w:rsidR="00761272" w:rsidRPr="00CF69C8" w:rsidRDefault="00747D2E" w:rsidP="00CF69C8">
            <w:r>
              <w:t>R/A</w:t>
            </w:r>
          </w:p>
        </w:tc>
        <w:tc>
          <w:tcPr>
            <w:tcW w:w="0" w:type="auto"/>
            <w:tcBorders>
              <w:top w:val="none" w:sz="0" w:space="0" w:color="auto"/>
              <w:bottom w:val="none" w:sz="0" w:space="0" w:color="auto"/>
            </w:tcBorders>
          </w:tcPr>
          <w:p w14:paraId="76BC8C61" w14:textId="77777777" w:rsidR="00761272" w:rsidRPr="00CF69C8" w:rsidRDefault="00761272" w:rsidP="00CF69C8">
            <w:pPr>
              <w:cnfStyle w:val="000000100000" w:firstRow="0" w:lastRow="0" w:firstColumn="0" w:lastColumn="0" w:oddVBand="0" w:evenVBand="0" w:oddHBand="1" w:evenHBand="0" w:firstRowFirstColumn="0" w:firstRowLastColumn="0" w:lastRowFirstColumn="0" w:lastRowLastColumn="0"/>
            </w:pPr>
          </w:p>
        </w:tc>
      </w:tr>
      <w:tr w:rsidR="00C57E9F" w14:paraId="2C9E2DDA" w14:textId="77777777" w:rsidTr="00E700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299E6B6E" w14:textId="413B48B3" w:rsidR="00761272" w:rsidRDefault="00CD4056" w:rsidP="00CF69C8">
            <w:pPr>
              <w:rPr>
                <w:b w:val="0"/>
                <w:bCs w:val="0"/>
              </w:rPr>
            </w:pPr>
            <w:r>
              <w:rPr>
                <w:b w:val="0"/>
                <w:bCs w:val="0"/>
              </w:rPr>
              <w:t>Validate CI attributes</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3D8C2E0F" w14:textId="77777777" w:rsidR="00761272" w:rsidRPr="00CF69C8" w:rsidRDefault="00761272" w:rsidP="00CF69C8"/>
        </w:tc>
        <w:tc>
          <w:tcPr>
            <w:tcW w:w="0" w:type="auto"/>
          </w:tcPr>
          <w:p w14:paraId="45CFB9C9" w14:textId="41EAFB1B" w:rsidR="00761272" w:rsidRPr="00CF69C8" w:rsidRDefault="00D240FA" w:rsidP="00CF69C8">
            <w:pPr>
              <w:cnfStyle w:val="000000000000" w:firstRow="0" w:lastRow="0" w:firstColumn="0" w:lastColumn="0" w:oddVBand="0" w:evenVBand="0" w:oddHBand="0" w:evenHBand="0" w:firstRowFirstColumn="0" w:firstRowLastColumn="0" w:lastRowFirstColumn="0" w:lastRowLastColumn="0"/>
            </w:pPr>
            <w:r>
              <w:t>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4D1720AC" w14:textId="310988DA" w:rsidR="00761272" w:rsidRPr="00CF69C8" w:rsidRDefault="00747D2E" w:rsidP="00CF69C8">
            <w:r>
              <w:t>R/A</w:t>
            </w:r>
          </w:p>
        </w:tc>
        <w:tc>
          <w:tcPr>
            <w:tcW w:w="0" w:type="auto"/>
          </w:tcPr>
          <w:p w14:paraId="0B4D395C" w14:textId="77777777" w:rsidR="00761272" w:rsidRPr="00CF69C8" w:rsidRDefault="00761272" w:rsidP="00CF69C8">
            <w:pPr>
              <w:cnfStyle w:val="000000000000" w:firstRow="0" w:lastRow="0" w:firstColumn="0" w:lastColumn="0" w:oddVBand="0" w:evenVBand="0" w:oddHBand="0" w:evenHBand="0" w:firstRowFirstColumn="0" w:firstRowLastColumn="0" w:lastRowFirstColumn="0" w:lastRowLastColumn="0"/>
            </w:pPr>
          </w:p>
        </w:tc>
      </w:tr>
      <w:tr w:rsidR="00C57E9F" w14:paraId="5EBF50BC" w14:textId="77777777" w:rsidTr="00E70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4DEE565E" w14:textId="1C71468A" w:rsidR="00761272" w:rsidRDefault="00CD4056" w:rsidP="00CF69C8">
            <w:pPr>
              <w:rPr>
                <w:b w:val="0"/>
                <w:bCs w:val="0"/>
              </w:rPr>
            </w:pPr>
            <w:r>
              <w:rPr>
                <w:b w:val="0"/>
                <w:bCs w:val="0"/>
              </w:rPr>
              <w:t>Review invalid attributes</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B743DB9" w14:textId="6E8F31F6" w:rsidR="00761272" w:rsidRPr="00CF69C8" w:rsidRDefault="00D240FA" w:rsidP="00CF69C8">
            <w:r>
              <w:t>C</w:t>
            </w:r>
          </w:p>
        </w:tc>
        <w:tc>
          <w:tcPr>
            <w:tcW w:w="0" w:type="auto"/>
            <w:tcBorders>
              <w:top w:val="none" w:sz="0" w:space="0" w:color="auto"/>
              <w:bottom w:val="none" w:sz="0" w:space="0" w:color="auto"/>
            </w:tcBorders>
          </w:tcPr>
          <w:p w14:paraId="4570B96C" w14:textId="6EB020EF" w:rsidR="00761272" w:rsidRPr="00CF69C8" w:rsidRDefault="00D240FA" w:rsidP="00CF69C8">
            <w:pPr>
              <w:cnfStyle w:val="000000100000" w:firstRow="0" w:lastRow="0" w:firstColumn="0" w:lastColumn="0" w:oddVBand="0" w:evenVBand="0" w:oddHBand="1" w:evenHBand="0" w:firstRowFirstColumn="0" w:firstRowLastColumn="0" w:lastRowFirstColumn="0" w:lastRowLastColumn="0"/>
            </w:pPr>
            <w:r>
              <w:t>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0864E90" w14:textId="47C90128" w:rsidR="00761272" w:rsidRPr="00CF69C8" w:rsidRDefault="00747D2E" w:rsidP="00CF69C8">
            <w:r>
              <w:t>R/A</w:t>
            </w:r>
          </w:p>
        </w:tc>
        <w:tc>
          <w:tcPr>
            <w:tcW w:w="0" w:type="auto"/>
            <w:tcBorders>
              <w:top w:val="none" w:sz="0" w:space="0" w:color="auto"/>
              <w:bottom w:val="none" w:sz="0" w:space="0" w:color="auto"/>
            </w:tcBorders>
          </w:tcPr>
          <w:p w14:paraId="0B809420" w14:textId="77777777" w:rsidR="00761272" w:rsidRPr="00CF69C8" w:rsidRDefault="00761272" w:rsidP="00CF69C8">
            <w:pPr>
              <w:cnfStyle w:val="000000100000" w:firstRow="0" w:lastRow="0" w:firstColumn="0" w:lastColumn="0" w:oddVBand="0" w:evenVBand="0" w:oddHBand="1" w:evenHBand="0" w:firstRowFirstColumn="0" w:firstRowLastColumn="0" w:lastRowFirstColumn="0" w:lastRowLastColumn="0"/>
            </w:pPr>
          </w:p>
        </w:tc>
      </w:tr>
      <w:tr w:rsidR="00C57E9F" w14:paraId="0A54E7D2" w14:textId="77777777" w:rsidTr="00E700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6B9A61D6" w14:textId="442D6726" w:rsidR="00761272" w:rsidRDefault="00CD4056" w:rsidP="00CF69C8">
            <w:pPr>
              <w:rPr>
                <w:b w:val="0"/>
                <w:bCs w:val="0"/>
              </w:rPr>
            </w:pPr>
            <w:r>
              <w:rPr>
                <w:b w:val="0"/>
                <w:bCs w:val="0"/>
              </w:rPr>
              <w:t>Update CMDB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1CA84FB2" w14:textId="69048C81" w:rsidR="00761272" w:rsidRPr="00CF69C8" w:rsidRDefault="00D240FA" w:rsidP="00CF69C8">
            <w:r>
              <w:t>C</w:t>
            </w:r>
          </w:p>
        </w:tc>
        <w:tc>
          <w:tcPr>
            <w:tcW w:w="0" w:type="auto"/>
          </w:tcPr>
          <w:p w14:paraId="00062A5F" w14:textId="75EC60C4" w:rsidR="00761272" w:rsidRPr="00CF69C8" w:rsidRDefault="00D240FA" w:rsidP="00CF69C8">
            <w:pPr>
              <w:cnfStyle w:val="000000000000" w:firstRow="0" w:lastRow="0" w:firstColumn="0" w:lastColumn="0" w:oddVBand="0" w:evenVBand="0" w:oddHBand="0" w:evenHBand="0" w:firstRowFirstColumn="0" w:firstRowLastColumn="0" w:lastRowFirstColumn="0" w:lastRowLastColumn="0"/>
            </w:pPr>
            <w:r>
              <w:t>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079435AA" w14:textId="2F61C283" w:rsidR="00761272" w:rsidRPr="00CF69C8" w:rsidRDefault="00747D2E" w:rsidP="00CF69C8">
            <w:r>
              <w:t>R/A</w:t>
            </w:r>
          </w:p>
        </w:tc>
        <w:tc>
          <w:tcPr>
            <w:tcW w:w="0" w:type="auto"/>
          </w:tcPr>
          <w:p w14:paraId="5BDB623F" w14:textId="77777777" w:rsidR="00761272" w:rsidRPr="00CF69C8" w:rsidRDefault="00761272" w:rsidP="00CF69C8">
            <w:pPr>
              <w:cnfStyle w:val="000000000000" w:firstRow="0" w:lastRow="0" w:firstColumn="0" w:lastColumn="0" w:oddVBand="0" w:evenVBand="0" w:oddHBand="0" w:evenHBand="0" w:firstRowFirstColumn="0" w:firstRowLastColumn="0" w:lastRowFirstColumn="0" w:lastRowLastColumn="0"/>
            </w:pPr>
          </w:p>
        </w:tc>
      </w:tr>
      <w:tr w:rsidR="00C57E9F" w14:paraId="0705CA1F" w14:textId="77777777" w:rsidTr="00E70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3AE13442" w14:textId="33F771CC" w:rsidR="00761272" w:rsidRDefault="00CD4056" w:rsidP="00CF69C8">
            <w:pPr>
              <w:rPr>
                <w:b w:val="0"/>
                <w:bCs w:val="0"/>
              </w:rPr>
            </w:pPr>
            <w:r>
              <w:rPr>
                <w:b w:val="0"/>
                <w:bCs w:val="0"/>
              </w:rPr>
              <w:t>Publish new CI types</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C9E9B12" w14:textId="0B697D9C" w:rsidR="00761272" w:rsidRPr="00CF69C8" w:rsidRDefault="00D240FA" w:rsidP="00CF69C8">
            <w:r>
              <w:t>I</w:t>
            </w:r>
          </w:p>
        </w:tc>
        <w:tc>
          <w:tcPr>
            <w:tcW w:w="0" w:type="auto"/>
            <w:tcBorders>
              <w:top w:val="none" w:sz="0" w:space="0" w:color="auto"/>
              <w:bottom w:val="none" w:sz="0" w:space="0" w:color="auto"/>
            </w:tcBorders>
          </w:tcPr>
          <w:p w14:paraId="1BAFEC3D" w14:textId="0849276F" w:rsidR="00761272" w:rsidRPr="00CF69C8" w:rsidRDefault="00D240FA" w:rsidP="00CF69C8">
            <w:pPr>
              <w:cnfStyle w:val="000000100000" w:firstRow="0" w:lastRow="0" w:firstColumn="0" w:lastColumn="0" w:oddVBand="0" w:evenVBand="0" w:oddHBand="1" w:evenHBand="0" w:firstRowFirstColumn="0" w:firstRowLastColumn="0" w:lastRowFirstColumn="0" w:lastRowLastColumn="0"/>
            </w:pPr>
            <w:r>
              <w:t>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706ACD0" w14:textId="6F80306D" w:rsidR="00761272" w:rsidRPr="00CF69C8" w:rsidRDefault="00747D2E" w:rsidP="00CF69C8">
            <w:r>
              <w:t>R/A</w:t>
            </w:r>
          </w:p>
        </w:tc>
        <w:tc>
          <w:tcPr>
            <w:tcW w:w="0" w:type="auto"/>
            <w:tcBorders>
              <w:top w:val="none" w:sz="0" w:space="0" w:color="auto"/>
              <w:bottom w:val="none" w:sz="0" w:space="0" w:color="auto"/>
            </w:tcBorders>
          </w:tcPr>
          <w:p w14:paraId="66207A6E" w14:textId="177423D4" w:rsidR="00761272" w:rsidRPr="00CF69C8" w:rsidRDefault="007A0FDC" w:rsidP="00CF69C8">
            <w:pPr>
              <w:cnfStyle w:val="000000100000" w:firstRow="0" w:lastRow="0" w:firstColumn="0" w:lastColumn="0" w:oddVBand="0" w:evenVBand="0" w:oddHBand="1" w:evenHBand="0" w:firstRowFirstColumn="0" w:firstRowLastColumn="0" w:lastRowFirstColumn="0" w:lastRowLastColumn="0"/>
            </w:pPr>
            <w:r>
              <w:t>I</w:t>
            </w:r>
          </w:p>
        </w:tc>
      </w:tr>
      <w:tr w:rsidR="000005E7" w14:paraId="2D15E5B5" w14:textId="77777777" w:rsidTr="00E700F2">
        <w:tc>
          <w:tcPr>
            <w:cnfStyle w:val="001000000000" w:firstRow="0" w:lastRow="0" w:firstColumn="1" w:lastColumn="0" w:oddVBand="0" w:evenVBand="0" w:oddHBand="0" w:evenHBand="0" w:firstRowFirstColumn="0" w:firstRowLastColumn="0" w:lastRowFirstColumn="0" w:lastRowLastColumn="0"/>
            <w:tcW w:w="0" w:type="auto"/>
            <w:gridSpan w:val="5"/>
            <w:tcBorders>
              <w:right w:val="none" w:sz="0" w:space="0" w:color="auto"/>
            </w:tcBorders>
            <w:shd w:val="clear" w:color="auto" w:fill="D9D9D9" w:themeFill="background1" w:themeFillShade="D9"/>
          </w:tcPr>
          <w:p w14:paraId="3D742E02" w14:textId="0FDCAFD0" w:rsidR="000005E7" w:rsidRPr="00CF69C8" w:rsidRDefault="000005E7" w:rsidP="00CF69C8">
            <w:r>
              <w:rPr>
                <w:b w:val="0"/>
                <w:bCs w:val="0"/>
              </w:rPr>
              <w:t>Configuration control</w:t>
            </w:r>
          </w:p>
        </w:tc>
      </w:tr>
      <w:tr w:rsidR="00C57E9F" w14:paraId="2670A45B" w14:textId="77777777" w:rsidTr="00E70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2166D51F" w14:textId="229DF9CC" w:rsidR="00761272" w:rsidRDefault="000005E7" w:rsidP="00CF69C8">
            <w:pPr>
              <w:rPr>
                <w:b w:val="0"/>
                <w:bCs w:val="0"/>
              </w:rPr>
            </w:pPr>
            <w:r>
              <w:rPr>
                <w:b w:val="0"/>
                <w:bCs w:val="0"/>
              </w:rPr>
              <w:t>Validate update request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10AD6D0" w14:textId="5D8F4AD7" w:rsidR="00761272" w:rsidRPr="00CF69C8" w:rsidRDefault="007A0FDC" w:rsidP="00CF69C8">
            <w:r>
              <w:t>C</w:t>
            </w:r>
          </w:p>
        </w:tc>
        <w:tc>
          <w:tcPr>
            <w:tcW w:w="0" w:type="auto"/>
            <w:tcBorders>
              <w:top w:val="none" w:sz="0" w:space="0" w:color="auto"/>
              <w:bottom w:val="none" w:sz="0" w:space="0" w:color="auto"/>
            </w:tcBorders>
          </w:tcPr>
          <w:p w14:paraId="17DFA728" w14:textId="77777777" w:rsidR="00761272" w:rsidRPr="00CF69C8" w:rsidRDefault="00761272" w:rsidP="00CF69C8">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A1C68D8" w14:textId="47BBF312" w:rsidR="00761272" w:rsidRPr="00CF69C8" w:rsidRDefault="007A0FDC" w:rsidP="00CF69C8">
            <w:r>
              <w:t>R/A</w:t>
            </w:r>
          </w:p>
        </w:tc>
        <w:tc>
          <w:tcPr>
            <w:tcW w:w="0" w:type="auto"/>
            <w:tcBorders>
              <w:top w:val="none" w:sz="0" w:space="0" w:color="auto"/>
              <w:bottom w:val="none" w:sz="0" w:space="0" w:color="auto"/>
            </w:tcBorders>
          </w:tcPr>
          <w:p w14:paraId="2EEF1E78" w14:textId="77777777" w:rsidR="00761272" w:rsidRPr="00CF69C8" w:rsidRDefault="00761272" w:rsidP="00CF69C8">
            <w:pPr>
              <w:cnfStyle w:val="000000100000" w:firstRow="0" w:lastRow="0" w:firstColumn="0" w:lastColumn="0" w:oddVBand="0" w:evenVBand="0" w:oddHBand="1" w:evenHBand="0" w:firstRowFirstColumn="0" w:firstRowLastColumn="0" w:lastRowFirstColumn="0" w:lastRowLastColumn="0"/>
            </w:pPr>
          </w:p>
        </w:tc>
      </w:tr>
      <w:tr w:rsidR="00C57E9F" w14:paraId="31A65161" w14:textId="77777777" w:rsidTr="00E700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44D356AA" w14:textId="0BDF5D00" w:rsidR="00761272" w:rsidRDefault="00B97C05" w:rsidP="00CF69C8">
            <w:pPr>
              <w:rPr>
                <w:b w:val="0"/>
                <w:bCs w:val="0"/>
              </w:rPr>
            </w:pPr>
            <w:r>
              <w:rPr>
                <w:b w:val="0"/>
                <w:bCs w:val="0"/>
              </w:rPr>
              <w:t>Add CI</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AB081EF" w14:textId="7550C847" w:rsidR="00761272" w:rsidRPr="00CF69C8" w:rsidRDefault="0039061A" w:rsidP="00CF69C8">
            <w:r>
              <w:t>C</w:t>
            </w:r>
          </w:p>
        </w:tc>
        <w:tc>
          <w:tcPr>
            <w:tcW w:w="0" w:type="auto"/>
          </w:tcPr>
          <w:p w14:paraId="6075A748" w14:textId="3720531D" w:rsidR="00761272" w:rsidRPr="00CF69C8" w:rsidRDefault="0039061A" w:rsidP="00CF69C8">
            <w:pPr>
              <w:cnfStyle w:val="000000000000" w:firstRow="0" w:lastRow="0" w:firstColumn="0" w:lastColumn="0" w:oddVBand="0" w:evenVBand="0" w:oddHBand="0" w:evenHBand="0" w:firstRowFirstColumn="0" w:firstRowLastColumn="0" w:lastRowFirstColumn="0" w:lastRowLastColumn="0"/>
            </w:pPr>
            <w:r>
              <w:t>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1C9F5FEE" w14:textId="1D99399E" w:rsidR="00761272" w:rsidRPr="00CF69C8" w:rsidRDefault="0039061A" w:rsidP="00CF69C8">
            <w:r>
              <w:t>R/A</w:t>
            </w:r>
          </w:p>
        </w:tc>
        <w:tc>
          <w:tcPr>
            <w:tcW w:w="0" w:type="auto"/>
          </w:tcPr>
          <w:p w14:paraId="29300115" w14:textId="2D6B2F8A" w:rsidR="00761272" w:rsidRPr="00CF69C8" w:rsidRDefault="0007000A" w:rsidP="00CF69C8">
            <w:pPr>
              <w:cnfStyle w:val="000000000000" w:firstRow="0" w:lastRow="0" w:firstColumn="0" w:lastColumn="0" w:oddVBand="0" w:evenVBand="0" w:oddHBand="0" w:evenHBand="0" w:firstRowFirstColumn="0" w:firstRowLastColumn="0" w:lastRowFirstColumn="0" w:lastRowLastColumn="0"/>
            </w:pPr>
            <w:r>
              <w:t>I</w:t>
            </w:r>
          </w:p>
        </w:tc>
      </w:tr>
      <w:tr w:rsidR="00C57E9F" w14:paraId="11946D43" w14:textId="77777777" w:rsidTr="00E70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328C791B" w14:textId="413F289F" w:rsidR="00761272" w:rsidRDefault="00B97C05" w:rsidP="00CF69C8">
            <w:pPr>
              <w:rPr>
                <w:b w:val="0"/>
                <w:bCs w:val="0"/>
              </w:rPr>
            </w:pPr>
            <w:r>
              <w:rPr>
                <w:b w:val="0"/>
                <w:bCs w:val="0"/>
              </w:rPr>
              <w:t>Update CI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20ED2B4" w14:textId="7EC33938" w:rsidR="00761272" w:rsidRPr="00CF69C8" w:rsidRDefault="00AC3414" w:rsidP="00CF69C8">
            <w:r>
              <w:t>R</w:t>
            </w:r>
          </w:p>
        </w:tc>
        <w:tc>
          <w:tcPr>
            <w:tcW w:w="0" w:type="auto"/>
            <w:tcBorders>
              <w:top w:val="none" w:sz="0" w:space="0" w:color="auto"/>
              <w:bottom w:val="none" w:sz="0" w:space="0" w:color="auto"/>
            </w:tcBorders>
          </w:tcPr>
          <w:p w14:paraId="1DB631B0" w14:textId="22771CFF" w:rsidR="00761272" w:rsidRPr="00CF69C8" w:rsidRDefault="00AC3414" w:rsidP="00CF69C8">
            <w:pPr>
              <w:cnfStyle w:val="000000100000" w:firstRow="0" w:lastRow="0" w:firstColumn="0" w:lastColumn="0" w:oddVBand="0" w:evenVBand="0" w:oddHBand="1" w:evenHBand="0" w:firstRowFirstColumn="0" w:firstRowLastColumn="0" w:lastRowFirstColumn="0" w:lastRowLastColumn="0"/>
            </w:pPr>
            <w:r>
              <w:t>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19CEECC" w14:textId="7033257C" w:rsidR="00761272" w:rsidRPr="00CF69C8" w:rsidRDefault="00A46578" w:rsidP="00CF69C8">
            <w:r>
              <w:t>R/</w:t>
            </w:r>
            <w:r w:rsidR="00AC3414">
              <w:t>A</w:t>
            </w:r>
          </w:p>
        </w:tc>
        <w:tc>
          <w:tcPr>
            <w:tcW w:w="0" w:type="auto"/>
            <w:tcBorders>
              <w:top w:val="none" w:sz="0" w:space="0" w:color="auto"/>
              <w:bottom w:val="none" w:sz="0" w:space="0" w:color="auto"/>
            </w:tcBorders>
          </w:tcPr>
          <w:p w14:paraId="2C81FB5A" w14:textId="77777777" w:rsidR="00761272" w:rsidRPr="00CF69C8" w:rsidRDefault="00761272" w:rsidP="00CF69C8">
            <w:pPr>
              <w:cnfStyle w:val="000000100000" w:firstRow="0" w:lastRow="0" w:firstColumn="0" w:lastColumn="0" w:oddVBand="0" w:evenVBand="0" w:oddHBand="1" w:evenHBand="0" w:firstRowFirstColumn="0" w:firstRowLastColumn="0" w:lastRowFirstColumn="0" w:lastRowLastColumn="0"/>
            </w:pPr>
          </w:p>
        </w:tc>
      </w:tr>
      <w:tr w:rsidR="00C57E9F" w14:paraId="2E5E902D" w14:textId="77777777" w:rsidTr="00E700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55BD3094" w14:textId="79E7107F" w:rsidR="00761272" w:rsidRDefault="00B97C05" w:rsidP="00CF69C8">
            <w:pPr>
              <w:rPr>
                <w:b w:val="0"/>
                <w:bCs w:val="0"/>
              </w:rPr>
            </w:pPr>
            <w:r>
              <w:rPr>
                <w:b w:val="0"/>
                <w:bCs w:val="0"/>
              </w:rPr>
              <w:t>Decommission CI</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55FD8D8F" w14:textId="0375B485" w:rsidR="00761272" w:rsidRPr="00CF69C8" w:rsidRDefault="00A46578" w:rsidP="00CF69C8">
            <w:r>
              <w:t>R</w:t>
            </w:r>
          </w:p>
        </w:tc>
        <w:tc>
          <w:tcPr>
            <w:tcW w:w="0" w:type="auto"/>
          </w:tcPr>
          <w:p w14:paraId="7B2C8116" w14:textId="559B14A1" w:rsidR="00761272" w:rsidRPr="00CF69C8" w:rsidRDefault="00A46578" w:rsidP="00CF69C8">
            <w:pPr>
              <w:cnfStyle w:val="000000000000" w:firstRow="0" w:lastRow="0" w:firstColumn="0" w:lastColumn="0" w:oddVBand="0" w:evenVBand="0" w:oddHBand="0" w:evenHBand="0" w:firstRowFirstColumn="0" w:firstRowLastColumn="0" w:lastRowFirstColumn="0" w:lastRowLastColumn="0"/>
            </w:pPr>
            <w:r>
              <w:t>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5611689" w14:textId="7611F8B6" w:rsidR="00761272" w:rsidRPr="00CF69C8" w:rsidRDefault="00A46578" w:rsidP="00CF69C8">
            <w:r>
              <w:t>R/A</w:t>
            </w:r>
          </w:p>
        </w:tc>
        <w:tc>
          <w:tcPr>
            <w:tcW w:w="0" w:type="auto"/>
          </w:tcPr>
          <w:p w14:paraId="28AA7531" w14:textId="77777777" w:rsidR="00761272" w:rsidRPr="00CF69C8" w:rsidRDefault="00761272" w:rsidP="00CF69C8">
            <w:pPr>
              <w:cnfStyle w:val="000000000000" w:firstRow="0" w:lastRow="0" w:firstColumn="0" w:lastColumn="0" w:oddVBand="0" w:evenVBand="0" w:oddHBand="0" w:evenHBand="0" w:firstRowFirstColumn="0" w:firstRowLastColumn="0" w:lastRowFirstColumn="0" w:lastRowLastColumn="0"/>
            </w:pPr>
          </w:p>
        </w:tc>
      </w:tr>
      <w:tr w:rsidR="00D003F4" w14:paraId="693465FA" w14:textId="77777777" w:rsidTr="00E70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tcBorders>
              <w:top w:val="none" w:sz="0" w:space="0" w:color="auto"/>
              <w:bottom w:val="none" w:sz="0" w:space="0" w:color="auto"/>
              <w:right w:val="none" w:sz="0" w:space="0" w:color="auto"/>
            </w:tcBorders>
            <w:shd w:val="clear" w:color="auto" w:fill="D9D9D9" w:themeFill="background1" w:themeFillShade="D9"/>
          </w:tcPr>
          <w:p w14:paraId="44D98E49" w14:textId="31F4CD5A" w:rsidR="00D003F4" w:rsidRPr="00CF69C8" w:rsidRDefault="00D003F4" w:rsidP="00CF69C8">
            <w:r>
              <w:rPr>
                <w:b w:val="0"/>
                <w:bCs w:val="0"/>
              </w:rPr>
              <w:t>Status Accounting and Reporting</w:t>
            </w:r>
          </w:p>
        </w:tc>
      </w:tr>
      <w:tr w:rsidR="00C57E9F" w14:paraId="074A4421" w14:textId="77777777" w:rsidTr="00E700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6F1B93D1" w14:textId="79443B79" w:rsidR="00761272" w:rsidRDefault="00D003F4" w:rsidP="00CF69C8">
            <w:pPr>
              <w:rPr>
                <w:b w:val="0"/>
                <w:bCs w:val="0"/>
              </w:rPr>
            </w:pPr>
            <w:r>
              <w:rPr>
                <w:b w:val="0"/>
                <w:bCs w:val="0"/>
              </w:rPr>
              <w:t>Authorize or reject report request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10029A7C" w14:textId="1EBE73B4" w:rsidR="00761272" w:rsidRPr="00CF69C8" w:rsidRDefault="00D240FA" w:rsidP="00CF69C8">
            <w:r>
              <w:t>I</w:t>
            </w:r>
          </w:p>
        </w:tc>
        <w:tc>
          <w:tcPr>
            <w:tcW w:w="0" w:type="auto"/>
          </w:tcPr>
          <w:p w14:paraId="4EED4DB4" w14:textId="18BEF48B" w:rsidR="00761272" w:rsidRPr="00CF69C8" w:rsidRDefault="00747D2E" w:rsidP="00CF69C8">
            <w:pPr>
              <w:cnfStyle w:val="000000000000" w:firstRow="0" w:lastRow="0" w:firstColumn="0" w:lastColumn="0" w:oddVBand="0" w:evenVBand="0" w:oddHBand="0" w:evenHBand="0" w:firstRowFirstColumn="0" w:firstRowLastColumn="0" w:lastRowFirstColumn="0" w:lastRowLastColumn="0"/>
            </w:pPr>
            <w:r>
              <w:t>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00CAD740" w14:textId="5A278CF9" w:rsidR="00761272" w:rsidRPr="00CF69C8" w:rsidRDefault="00747D2E" w:rsidP="00CF69C8">
            <w:r>
              <w:t>R/A</w:t>
            </w:r>
          </w:p>
        </w:tc>
        <w:tc>
          <w:tcPr>
            <w:tcW w:w="0" w:type="auto"/>
          </w:tcPr>
          <w:p w14:paraId="00B05219" w14:textId="77777777" w:rsidR="00761272" w:rsidRPr="00CF69C8" w:rsidRDefault="00761272" w:rsidP="00CF69C8">
            <w:pPr>
              <w:cnfStyle w:val="000000000000" w:firstRow="0" w:lastRow="0" w:firstColumn="0" w:lastColumn="0" w:oddVBand="0" w:evenVBand="0" w:oddHBand="0" w:evenHBand="0" w:firstRowFirstColumn="0" w:firstRowLastColumn="0" w:lastRowFirstColumn="0" w:lastRowLastColumn="0"/>
            </w:pPr>
          </w:p>
        </w:tc>
      </w:tr>
      <w:tr w:rsidR="00C57E9F" w14:paraId="42A5EF98" w14:textId="77777777" w:rsidTr="00E70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339B6607" w14:textId="77A8A504" w:rsidR="00761272" w:rsidRDefault="00C57E9F" w:rsidP="00CF69C8">
            <w:pPr>
              <w:rPr>
                <w:b w:val="0"/>
                <w:bCs w:val="0"/>
              </w:rPr>
            </w:pPr>
            <w:r>
              <w:rPr>
                <w:b w:val="0"/>
                <w:bCs w:val="0"/>
              </w:rPr>
              <w:t>Create or update configuration management report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BA5F488" w14:textId="77777777" w:rsidR="00761272" w:rsidRPr="00CF69C8" w:rsidRDefault="00761272" w:rsidP="00CF69C8"/>
        </w:tc>
        <w:tc>
          <w:tcPr>
            <w:tcW w:w="0" w:type="auto"/>
            <w:tcBorders>
              <w:top w:val="none" w:sz="0" w:space="0" w:color="auto"/>
              <w:bottom w:val="none" w:sz="0" w:space="0" w:color="auto"/>
            </w:tcBorders>
          </w:tcPr>
          <w:p w14:paraId="58A2E503" w14:textId="70B83077" w:rsidR="00761272" w:rsidRPr="00CF69C8" w:rsidRDefault="00747D2E" w:rsidP="00CF69C8">
            <w:pPr>
              <w:cnfStyle w:val="000000100000" w:firstRow="0" w:lastRow="0" w:firstColumn="0" w:lastColumn="0" w:oddVBand="0" w:evenVBand="0" w:oddHBand="1" w:evenHBand="0" w:firstRowFirstColumn="0" w:firstRowLastColumn="0" w:lastRowFirstColumn="0" w:lastRowLastColumn="0"/>
            </w:pPr>
            <w:r>
              <w:t>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C389B99" w14:textId="1471432D" w:rsidR="00761272" w:rsidRPr="00CF69C8" w:rsidRDefault="00747D2E" w:rsidP="00CF69C8">
            <w:r>
              <w:t>R/A</w:t>
            </w:r>
          </w:p>
        </w:tc>
        <w:tc>
          <w:tcPr>
            <w:tcW w:w="0" w:type="auto"/>
            <w:tcBorders>
              <w:top w:val="none" w:sz="0" w:space="0" w:color="auto"/>
              <w:bottom w:val="none" w:sz="0" w:space="0" w:color="auto"/>
            </w:tcBorders>
          </w:tcPr>
          <w:p w14:paraId="22B631EC" w14:textId="77777777" w:rsidR="00761272" w:rsidRPr="00CF69C8" w:rsidRDefault="00761272" w:rsidP="00CF69C8">
            <w:pPr>
              <w:cnfStyle w:val="000000100000" w:firstRow="0" w:lastRow="0" w:firstColumn="0" w:lastColumn="0" w:oddVBand="0" w:evenVBand="0" w:oddHBand="1" w:evenHBand="0" w:firstRowFirstColumn="0" w:firstRowLastColumn="0" w:lastRowFirstColumn="0" w:lastRowLastColumn="0"/>
            </w:pPr>
          </w:p>
        </w:tc>
      </w:tr>
      <w:tr w:rsidR="00C57E9F" w14:paraId="5D0F7AC3" w14:textId="77777777" w:rsidTr="00E700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7ABA0F8D" w14:textId="7D5030A2" w:rsidR="00761272" w:rsidRDefault="00C57E9F" w:rsidP="00CF69C8">
            <w:pPr>
              <w:rPr>
                <w:b w:val="0"/>
                <w:bCs w:val="0"/>
              </w:rPr>
            </w:pPr>
            <w:r>
              <w:rPr>
                <w:b w:val="0"/>
                <w:bCs w:val="0"/>
              </w:rPr>
              <w:t>Generate configuration management report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4EF39F5D" w14:textId="77777777" w:rsidR="00761272" w:rsidRPr="00CF69C8" w:rsidRDefault="00761272" w:rsidP="00CF69C8"/>
        </w:tc>
        <w:tc>
          <w:tcPr>
            <w:tcW w:w="0" w:type="auto"/>
          </w:tcPr>
          <w:p w14:paraId="73359876" w14:textId="6528395E" w:rsidR="00761272" w:rsidRPr="00CF69C8" w:rsidRDefault="00747D2E" w:rsidP="00CF69C8">
            <w:pPr>
              <w:cnfStyle w:val="000000000000" w:firstRow="0" w:lastRow="0" w:firstColumn="0" w:lastColumn="0" w:oddVBand="0" w:evenVBand="0" w:oddHBand="0" w:evenHBand="0" w:firstRowFirstColumn="0" w:firstRowLastColumn="0" w:lastRowFirstColumn="0" w:lastRowLastColumn="0"/>
            </w:pPr>
            <w:r>
              <w:t>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A26D35C" w14:textId="76E80F89" w:rsidR="00761272" w:rsidRPr="00CF69C8" w:rsidRDefault="00747D2E" w:rsidP="00CF69C8">
            <w:r>
              <w:t>R/A</w:t>
            </w:r>
          </w:p>
        </w:tc>
        <w:tc>
          <w:tcPr>
            <w:tcW w:w="0" w:type="auto"/>
          </w:tcPr>
          <w:p w14:paraId="6E877139" w14:textId="77777777" w:rsidR="00761272" w:rsidRPr="00CF69C8" w:rsidRDefault="00761272" w:rsidP="00CF69C8">
            <w:pPr>
              <w:cnfStyle w:val="000000000000" w:firstRow="0" w:lastRow="0" w:firstColumn="0" w:lastColumn="0" w:oddVBand="0" w:evenVBand="0" w:oddHBand="0" w:evenHBand="0" w:firstRowFirstColumn="0" w:firstRowLastColumn="0" w:lastRowFirstColumn="0" w:lastRowLastColumn="0"/>
            </w:pPr>
          </w:p>
        </w:tc>
      </w:tr>
      <w:tr w:rsidR="00C57E9F" w14:paraId="330CE724" w14:textId="77777777" w:rsidTr="00E70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1017B7BB" w14:textId="3954DAEF" w:rsidR="00761272" w:rsidRDefault="008C1BC4" w:rsidP="00CF69C8">
            <w:pPr>
              <w:rPr>
                <w:b w:val="0"/>
                <w:bCs w:val="0"/>
              </w:rPr>
            </w:pPr>
            <w:r>
              <w:rPr>
                <w:b w:val="0"/>
                <w:bCs w:val="0"/>
              </w:rPr>
              <w:t>Distribute configuration management report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8F047E3" w14:textId="3D4F1AA8" w:rsidR="00761272" w:rsidRPr="00CF69C8" w:rsidRDefault="00D240FA" w:rsidP="00CF69C8">
            <w:r>
              <w:t>I</w:t>
            </w:r>
          </w:p>
        </w:tc>
        <w:tc>
          <w:tcPr>
            <w:tcW w:w="0" w:type="auto"/>
            <w:tcBorders>
              <w:top w:val="none" w:sz="0" w:space="0" w:color="auto"/>
              <w:bottom w:val="none" w:sz="0" w:space="0" w:color="auto"/>
            </w:tcBorders>
          </w:tcPr>
          <w:p w14:paraId="3502D031" w14:textId="532DB9F7" w:rsidR="00761272" w:rsidRPr="00CF69C8" w:rsidRDefault="00747D2E" w:rsidP="00CF69C8">
            <w:pPr>
              <w:cnfStyle w:val="000000100000" w:firstRow="0" w:lastRow="0" w:firstColumn="0" w:lastColumn="0" w:oddVBand="0" w:evenVBand="0" w:oddHBand="1" w:evenHBand="0" w:firstRowFirstColumn="0" w:firstRowLastColumn="0" w:lastRowFirstColumn="0" w:lastRowLastColumn="0"/>
            </w:pPr>
            <w:r>
              <w:t>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7F9C40A" w14:textId="3604AA15" w:rsidR="00761272" w:rsidRPr="00CF69C8" w:rsidRDefault="00747D2E" w:rsidP="00CF69C8">
            <w:r>
              <w:t>R/A</w:t>
            </w:r>
          </w:p>
        </w:tc>
        <w:tc>
          <w:tcPr>
            <w:tcW w:w="0" w:type="auto"/>
            <w:tcBorders>
              <w:top w:val="none" w:sz="0" w:space="0" w:color="auto"/>
              <w:bottom w:val="none" w:sz="0" w:space="0" w:color="auto"/>
            </w:tcBorders>
          </w:tcPr>
          <w:p w14:paraId="53E27E1C" w14:textId="77777777" w:rsidR="00761272" w:rsidRPr="00CF69C8" w:rsidRDefault="00761272" w:rsidP="00CF69C8">
            <w:pPr>
              <w:cnfStyle w:val="000000100000" w:firstRow="0" w:lastRow="0" w:firstColumn="0" w:lastColumn="0" w:oddVBand="0" w:evenVBand="0" w:oddHBand="1" w:evenHBand="0" w:firstRowFirstColumn="0" w:firstRowLastColumn="0" w:lastRowFirstColumn="0" w:lastRowLastColumn="0"/>
            </w:pPr>
          </w:p>
        </w:tc>
      </w:tr>
      <w:tr w:rsidR="008C1BC4" w14:paraId="0AF34A55" w14:textId="77777777" w:rsidTr="00E700F2">
        <w:tc>
          <w:tcPr>
            <w:cnfStyle w:val="001000000000" w:firstRow="0" w:lastRow="0" w:firstColumn="1" w:lastColumn="0" w:oddVBand="0" w:evenVBand="0" w:oddHBand="0" w:evenHBand="0" w:firstRowFirstColumn="0" w:firstRowLastColumn="0" w:lastRowFirstColumn="0" w:lastRowLastColumn="0"/>
            <w:tcW w:w="0" w:type="auto"/>
            <w:gridSpan w:val="5"/>
            <w:tcBorders>
              <w:right w:val="none" w:sz="0" w:space="0" w:color="auto"/>
            </w:tcBorders>
            <w:shd w:val="clear" w:color="auto" w:fill="D9D9D9" w:themeFill="background1" w:themeFillShade="D9"/>
          </w:tcPr>
          <w:p w14:paraId="7D9652CC" w14:textId="1442CAF8" w:rsidR="008C1BC4" w:rsidRPr="00CF69C8" w:rsidRDefault="008C1BC4" w:rsidP="00CF69C8">
            <w:r>
              <w:rPr>
                <w:b w:val="0"/>
                <w:bCs w:val="0"/>
              </w:rPr>
              <w:t>Verification and audit</w:t>
            </w:r>
          </w:p>
        </w:tc>
      </w:tr>
      <w:tr w:rsidR="008C1BC4" w14:paraId="58983888" w14:textId="77777777" w:rsidTr="00E70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1AFD7A84" w14:textId="3ED5820B" w:rsidR="008C1BC4" w:rsidRDefault="00BA5463" w:rsidP="00CF69C8">
            <w:pPr>
              <w:rPr>
                <w:b w:val="0"/>
                <w:bCs w:val="0"/>
              </w:rPr>
            </w:pPr>
            <w:r>
              <w:rPr>
                <w:b w:val="0"/>
                <w:bCs w:val="0"/>
              </w:rPr>
              <w:t>Approve verification and audit request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951E602" w14:textId="77777777" w:rsidR="008C1BC4" w:rsidRPr="00CF69C8" w:rsidRDefault="008C1BC4" w:rsidP="00CF69C8"/>
        </w:tc>
        <w:tc>
          <w:tcPr>
            <w:tcW w:w="0" w:type="auto"/>
            <w:tcBorders>
              <w:top w:val="none" w:sz="0" w:space="0" w:color="auto"/>
              <w:bottom w:val="none" w:sz="0" w:space="0" w:color="auto"/>
            </w:tcBorders>
          </w:tcPr>
          <w:p w14:paraId="25F19C37" w14:textId="77777777" w:rsidR="008C1BC4" w:rsidRPr="00CF69C8" w:rsidRDefault="008C1BC4" w:rsidP="00CF69C8">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102BA61" w14:textId="433F7949" w:rsidR="008C1BC4" w:rsidRPr="00CF69C8" w:rsidRDefault="00ED1F74" w:rsidP="00CF69C8">
            <w:r>
              <w:t>R</w:t>
            </w:r>
          </w:p>
        </w:tc>
        <w:tc>
          <w:tcPr>
            <w:tcW w:w="0" w:type="auto"/>
            <w:tcBorders>
              <w:top w:val="none" w:sz="0" w:space="0" w:color="auto"/>
              <w:bottom w:val="none" w:sz="0" w:space="0" w:color="auto"/>
            </w:tcBorders>
          </w:tcPr>
          <w:p w14:paraId="20B4F142" w14:textId="54C03C8E" w:rsidR="008C1BC4" w:rsidRPr="00CF69C8" w:rsidRDefault="00ED1F74" w:rsidP="00CF69C8">
            <w:pPr>
              <w:cnfStyle w:val="000000100000" w:firstRow="0" w:lastRow="0" w:firstColumn="0" w:lastColumn="0" w:oddVBand="0" w:evenVBand="0" w:oddHBand="1" w:evenHBand="0" w:firstRowFirstColumn="0" w:firstRowLastColumn="0" w:lastRowFirstColumn="0" w:lastRowLastColumn="0"/>
            </w:pPr>
            <w:r>
              <w:t>A</w:t>
            </w:r>
          </w:p>
        </w:tc>
      </w:tr>
      <w:tr w:rsidR="008C1BC4" w14:paraId="4CC7FF09" w14:textId="77777777" w:rsidTr="00E700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2A4A00F8" w14:textId="2579D69B" w:rsidR="008C1BC4" w:rsidRDefault="00BA5463" w:rsidP="00CF69C8">
            <w:pPr>
              <w:rPr>
                <w:b w:val="0"/>
                <w:bCs w:val="0"/>
              </w:rPr>
            </w:pPr>
            <w:r>
              <w:rPr>
                <w:b w:val="0"/>
                <w:bCs w:val="0"/>
              </w:rPr>
              <w:t>Execute audit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413FE4F" w14:textId="77777777" w:rsidR="008C1BC4" w:rsidRPr="00CF69C8" w:rsidRDefault="008C1BC4" w:rsidP="00CF69C8"/>
        </w:tc>
        <w:tc>
          <w:tcPr>
            <w:tcW w:w="0" w:type="auto"/>
          </w:tcPr>
          <w:p w14:paraId="3E102332" w14:textId="12F5D552" w:rsidR="008C1BC4" w:rsidRPr="00CF69C8" w:rsidRDefault="00747D2E" w:rsidP="00CF69C8">
            <w:pPr>
              <w:cnfStyle w:val="000000000000" w:firstRow="0" w:lastRow="0" w:firstColumn="0" w:lastColumn="0" w:oddVBand="0" w:evenVBand="0" w:oddHBand="0" w:evenHBand="0" w:firstRowFirstColumn="0" w:firstRowLastColumn="0" w:lastRowFirstColumn="0" w:lastRowLastColumn="0"/>
            </w:pPr>
            <w:r>
              <w:t>R/A</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0C2310CE" w14:textId="77777777" w:rsidR="008C1BC4" w:rsidRPr="00CF69C8" w:rsidRDefault="008C1BC4" w:rsidP="00CF69C8"/>
        </w:tc>
        <w:tc>
          <w:tcPr>
            <w:tcW w:w="0" w:type="auto"/>
          </w:tcPr>
          <w:p w14:paraId="384867EF" w14:textId="77777777" w:rsidR="008C1BC4" w:rsidRPr="00CF69C8" w:rsidRDefault="008C1BC4" w:rsidP="00CF69C8">
            <w:pPr>
              <w:cnfStyle w:val="000000000000" w:firstRow="0" w:lastRow="0" w:firstColumn="0" w:lastColumn="0" w:oddVBand="0" w:evenVBand="0" w:oddHBand="0" w:evenHBand="0" w:firstRowFirstColumn="0" w:firstRowLastColumn="0" w:lastRowFirstColumn="0" w:lastRowLastColumn="0"/>
            </w:pPr>
          </w:p>
        </w:tc>
      </w:tr>
      <w:tr w:rsidR="008C1BC4" w14:paraId="2F79851B" w14:textId="77777777" w:rsidTr="00E70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43CE9734" w14:textId="2E170357" w:rsidR="008C1BC4" w:rsidRDefault="00BA5463" w:rsidP="00CF69C8">
            <w:pPr>
              <w:rPr>
                <w:b w:val="0"/>
                <w:bCs w:val="0"/>
              </w:rPr>
            </w:pPr>
            <w:r>
              <w:rPr>
                <w:b w:val="0"/>
                <w:bCs w:val="0"/>
              </w:rPr>
              <w:t>Reconcile with CMDB</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78B6B92" w14:textId="77777777" w:rsidR="008C1BC4" w:rsidRPr="00CF69C8" w:rsidRDefault="008C1BC4" w:rsidP="00CF69C8"/>
        </w:tc>
        <w:tc>
          <w:tcPr>
            <w:tcW w:w="0" w:type="auto"/>
            <w:tcBorders>
              <w:top w:val="none" w:sz="0" w:space="0" w:color="auto"/>
              <w:bottom w:val="none" w:sz="0" w:space="0" w:color="auto"/>
            </w:tcBorders>
          </w:tcPr>
          <w:p w14:paraId="6AAABD64" w14:textId="5378E059" w:rsidR="008C1BC4" w:rsidRPr="00CF69C8" w:rsidRDefault="00747D2E" w:rsidP="00CF69C8">
            <w:pPr>
              <w:cnfStyle w:val="000000100000" w:firstRow="0" w:lastRow="0" w:firstColumn="0" w:lastColumn="0" w:oddVBand="0" w:evenVBand="0" w:oddHBand="1" w:evenHBand="0" w:firstRowFirstColumn="0" w:firstRowLastColumn="0" w:lastRowFirstColumn="0" w:lastRowLastColumn="0"/>
            </w:pPr>
            <w:r>
              <w:t>R/A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330A11C" w14:textId="77777777" w:rsidR="008C1BC4" w:rsidRPr="00CF69C8" w:rsidRDefault="008C1BC4" w:rsidP="00CF69C8"/>
        </w:tc>
        <w:tc>
          <w:tcPr>
            <w:tcW w:w="0" w:type="auto"/>
            <w:tcBorders>
              <w:top w:val="none" w:sz="0" w:space="0" w:color="auto"/>
              <w:bottom w:val="none" w:sz="0" w:space="0" w:color="auto"/>
            </w:tcBorders>
          </w:tcPr>
          <w:p w14:paraId="6BA18BB5" w14:textId="77777777" w:rsidR="008C1BC4" w:rsidRPr="00CF69C8" w:rsidRDefault="008C1BC4" w:rsidP="00CF69C8">
            <w:pPr>
              <w:cnfStyle w:val="000000100000" w:firstRow="0" w:lastRow="0" w:firstColumn="0" w:lastColumn="0" w:oddVBand="0" w:evenVBand="0" w:oddHBand="1" w:evenHBand="0" w:firstRowFirstColumn="0" w:firstRowLastColumn="0" w:lastRowFirstColumn="0" w:lastRowLastColumn="0"/>
            </w:pPr>
          </w:p>
        </w:tc>
      </w:tr>
      <w:tr w:rsidR="008C1BC4" w14:paraId="15138752" w14:textId="77777777" w:rsidTr="00E700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22F92EB3" w14:textId="4780C483" w:rsidR="008C1BC4" w:rsidRDefault="00BA5463" w:rsidP="00CF69C8">
            <w:pPr>
              <w:rPr>
                <w:b w:val="0"/>
                <w:bCs w:val="0"/>
              </w:rPr>
            </w:pPr>
            <w:r>
              <w:rPr>
                <w:b w:val="0"/>
                <w:bCs w:val="0"/>
              </w:rPr>
              <w:t>Determine corrective action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4C814857" w14:textId="349B1A5C" w:rsidR="008C1BC4" w:rsidRPr="00CF69C8" w:rsidRDefault="00D240FA" w:rsidP="00CF69C8">
            <w:r>
              <w:t>R/A</w:t>
            </w:r>
          </w:p>
        </w:tc>
        <w:tc>
          <w:tcPr>
            <w:tcW w:w="0" w:type="auto"/>
          </w:tcPr>
          <w:p w14:paraId="16C11E1B" w14:textId="5F43AB72" w:rsidR="008C1BC4" w:rsidRPr="00CF69C8" w:rsidRDefault="00747D2E" w:rsidP="00CF69C8">
            <w:pPr>
              <w:cnfStyle w:val="000000000000" w:firstRow="0" w:lastRow="0" w:firstColumn="0" w:lastColumn="0" w:oddVBand="0" w:evenVBand="0" w:oddHBand="0" w:evenHBand="0" w:firstRowFirstColumn="0" w:firstRowLastColumn="0" w:lastRowFirstColumn="0" w:lastRowLastColumn="0"/>
            </w:pPr>
            <w:r>
              <w:t>I</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09ACA5E3" w14:textId="77777777" w:rsidR="008C1BC4" w:rsidRPr="00CF69C8" w:rsidRDefault="008C1BC4" w:rsidP="00CF69C8"/>
        </w:tc>
        <w:tc>
          <w:tcPr>
            <w:tcW w:w="0" w:type="auto"/>
          </w:tcPr>
          <w:p w14:paraId="3F64B228" w14:textId="77777777" w:rsidR="008C1BC4" w:rsidRPr="00CF69C8" w:rsidRDefault="008C1BC4" w:rsidP="00CF69C8">
            <w:pPr>
              <w:cnfStyle w:val="000000000000" w:firstRow="0" w:lastRow="0" w:firstColumn="0" w:lastColumn="0" w:oddVBand="0" w:evenVBand="0" w:oddHBand="0" w:evenHBand="0" w:firstRowFirstColumn="0" w:firstRowLastColumn="0" w:lastRowFirstColumn="0" w:lastRowLastColumn="0"/>
            </w:pPr>
          </w:p>
        </w:tc>
      </w:tr>
      <w:tr w:rsidR="00BA5463" w14:paraId="0FF946C7" w14:textId="77777777" w:rsidTr="00E70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402682D9" w14:textId="10E69054" w:rsidR="00BA5463" w:rsidRDefault="00BA5463" w:rsidP="00CF69C8">
            <w:pPr>
              <w:rPr>
                <w:b w:val="0"/>
                <w:bCs w:val="0"/>
              </w:rPr>
            </w:pPr>
            <w:r>
              <w:rPr>
                <w:b w:val="0"/>
                <w:bCs w:val="0"/>
              </w:rPr>
              <w:t xml:space="preserve">Initiate corrective CMDB action </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0769647" w14:textId="77777777" w:rsidR="00BA5463" w:rsidRPr="00CF69C8" w:rsidRDefault="00BA5463" w:rsidP="00CF69C8"/>
        </w:tc>
        <w:tc>
          <w:tcPr>
            <w:tcW w:w="0" w:type="auto"/>
            <w:tcBorders>
              <w:top w:val="none" w:sz="0" w:space="0" w:color="auto"/>
              <w:bottom w:val="none" w:sz="0" w:space="0" w:color="auto"/>
            </w:tcBorders>
          </w:tcPr>
          <w:p w14:paraId="006FD44D" w14:textId="0FE77645" w:rsidR="00BA5463" w:rsidRPr="00CF69C8" w:rsidRDefault="00747D2E" w:rsidP="00CF69C8">
            <w:pPr>
              <w:cnfStyle w:val="000000100000" w:firstRow="0" w:lastRow="0" w:firstColumn="0" w:lastColumn="0" w:oddVBand="0" w:evenVBand="0" w:oddHBand="1" w:evenHBand="0" w:firstRowFirstColumn="0" w:firstRowLastColumn="0" w:lastRowFirstColumn="0" w:lastRowLastColumn="0"/>
            </w:pPr>
            <w:r>
              <w:t>R/A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D302B6B" w14:textId="77777777" w:rsidR="00BA5463" w:rsidRPr="00CF69C8" w:rsidRDefault="00BA5463" w:rsidP="00CF69C8"/>
        </w:tc>
        <w:tc>
          <w:tcPr>
            <w:tcW w:w="0" w:type="auto"/>
            <w:tcBorders>
              <w:top w:val="none" w:sz="0" w:space="0" w:color="auto"/>
              <w:bottom w:val="none" w:sz="0" w:space="0" w:color="auto"/>
            </w:tcBorders>
          </w:tcPr>
          <w:p w14:paraId="1BFE907A" w14:textId="77777777" w:rsidR="00BA5463" w:rsidRPr="00CF69C8" w:rsidRDefault="00BA5463" w:rsidP="00CF69C8">
            <w:pPr>
              <w:cnfStyle w:val="000000100000" w:firstRow="0" w:lastRow="0" w:firstColumn="0" w:lastColumn="0" w:oddVBand="0" w:evenVBand="0" w:oddHBand="1" w:evenHBand="0" w:firstRowFirstColumn="0" w:firstRowLastColumn="0" w:lastRowFirstColumn="0" w:lastRowLastColumn="0"/>
            </w:pPr>
          </w:p>
        </w:tc>
      </w:tr>
      <w:tr w:rsidR="00C57E9F" w14:paraId="416B25FB" w14:textId="77777777" w:rsidTr="00E700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131A29F9" w14:textId="4DE78F7E" w:rsidR="00761272" w:rsidRDefault="00BA5463" w:rsidP="00CF69C8">
            <w:pPr>
              <w:rPr>
                <w:b w:val="0"/>
                <w:bCs w:val="0"/>
              </w:rPr>
            </w:pPr>
            <w:r>
              <w:rPr>
                <w:b w:val="0"/>
                <w:bCs w:val="0"/>
              </w:rPr>
              <w:t>Execute corrective action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DC8F285" w14:textId="69A34F49" w:rsidR="00761272" w:rsidRPr="00CF69C8" w:rsidRDefault="00D240FA" w:rsidP="00CF69C8">
            <w:r>
              <w:t>I</w:t>
            </w:r>
          </w:p>
        </w:tc>
        <w:tc>
          <w:tcPr>
            <w:tcW w:w="0" w:type="auto"/>
          </w:tcPr>
          <w:p w14:paraId="510CD9F1" w14:textId="56ED14C4" w:rsidR="00761272" w:rsidRPr="00CF69C8" w:rsidRDefault="00747D2E" w:rsidP="00CF69C8">
            <w:pPr>
              <w:cnfStyle w:val="000000000000" w:firstRow="0" w:lastRow="0" w:firstColumn="0" w:lastColumn="0" w:oddVBand="0" w:evenVBand="0" w:oddHBand="0" w:evenHBand="0" w:firstRowFirstColumn="0" w:firstRowLastColumn="0" w:lastRowFirstColumn="0" w:lastRowLastColumn="0"/>
            </w:pPr>
            <w:r>
              <w:t>R/A</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511D5AE" w14:textId="77777777" w:rsidR="00761272" w:rsidRPr="00CF69C8" w:rsidRDefault="00761272" w:rsidP="00CF69C8"/>
        </w:tc>
        <w:tc>
          <w:tcPr>
            <w:tcW w:w="0" w:type="auto"/>
          </w:tcPr>
          <w:p w14:paraId="483F59F7" w14:textId="77777777" w:rsidR="00761272" w:rsidRPr="00CF69C8" w:rsidRDefault="00761272" w:rsidP="00CF69C8">
            <w:pPr>
              <w:cnfStyle w:val="000000000000" w:firstRow="0" w:lastRow="0" w:firstColumn="0" w:lastColumn="0" w:oddVBand="0" w:evenVBand="0" w:oddHBand="0" w:evenHBand="0" w:firstRowFirstColumn="0" w:firstRowLastColumn="0" w:lastRowFirstColumn="0" w:lastRowLastColumn="0"/>
            </w:pPr>
          </w:p>
        </w:tc>
      </w:tr>
    </w:tbl>
    <w:p w14:paraId="0C5DB2E5" w14:textId="7747DA9C" w:rsidR="005F6C9B" w:rsidRDefault="005F6C9B" w:rsidP="00B44E1E">
      <w:r>
        <w:br w:type="page"/>
      </w:r>
    </w:p>
    <w:p w14:paraId="01A4B770" w14:textId="5E506418" w:rsidR="005F6C9B" w:rsidRPr="0060508C" w:rsidRDefault="005F6C9B" w:rsidP="005F6C9B">
      <w:pPr>
        <w:pStyle w:val="Heading1"/>
        <w:jc w:val="center"/>
        <w:rPr>
          <w:rFonts w:asciiTheme="minorHAnsi" w:hAnsiTheme="minorHAnsi" w:cstheme="minorHAnsi"/>
          <w:b/>
          <w:bCs/>
          <w:sz w:val="40"/>
          <w:szCs w:val="40"/>
          <w:lang w:val="en-US"/>
        </w:rPr>
      </w:pPr>
      <w:bookmarkStart w:id="30" w:name="_Toc125658317"/>
      <w:r>
        <w:lastRenderedPageBreak/>
        <w:t>﻿</w:t>
      </w:r>
      <w:r w:rsidRPr="0060508C">
        <w:rPr>
          <w:rFonts w:asciiTheme="minorHAnsi" w:hAnsiTheme="minorHAnsi" w:cstheme="minorHAnsi"/>
          <w:b/>
          <w:bCs/>
          <w:sz w:val="40"/>
          <w:szCs w:val="40"/>
          <w:lang w:val="en-US"/>
        </w:rPr>
        <w:t xml:space="preserve">Section </w:t>
      </w:r>
      <w:r>
        <w:rPr>
          <w:rFonts w:asciiTheme="minorHAnsi" w:hAnsiTheme="minorHAnsi" w:cstheme="minorHAnsi"/>
          <w:b/>
          <w:bCs/>
          <w:sz w:val="40"/>
          <w:szCs w:val="40"/>
          <w:lang w:val="en-US"/>
        </w:rPr>
        <w:t>D</w:t>
      </w:r>
      <w:r w:rsidRPr="0060508C">
        <w:rPr>
          <w:rFonts w:asciiTheme="minorHAnsi" w:hAnsiTheme="minorHAnsi" w:cstheme="minorHAnsi"/>
          <w:b/>
          <w:bCs/>
          <w:sz w:val="40"/>
          <w:szCs w:val="40"/>
          <w:lang w:val="en-US"/>
        </w:rPr>
        <w:t xml:space="preserve">: </w:t>
      </w:r>
      <w:r>
        <w:rPr>
          <w:rFonts w:asciiTheme="minorHAnsi" w:hAnsiTheme="minorHAnsi" w:cstheme="minorHAnsi"/>
          <w:b/>
          <w:bCs/>
          <w:sz w:val="40"/>
          <w:szCs w:val="40"/>
          <w:lang w:val="en-US"/>
        </w:rPr>
        <w:t>Governance &amp; Process Controls</w:t>
      </w:r>
      <w:bookmarkEnd w:id="30"/>
    </w:p>
    <w:p w14:paraId="1BEF9456" w14:textId="5D47E4AA" w:rsidR="00CF69C8" w:rsidRDefault="00CF69C8" w:rsidP="00D25C16">
      <w:pPr>
        <w:pStyle w:val="Heading2"/>
        <w:numPr>
          <w:ilvl w:val="0"/>
          <w:numId w:val="5"/>
        </w:numPr>
        <w:rPr>
          <w:lang w:val="en-US"/>
        </w:rPr>
      </w:pPr>
      <w:bookmarkStart w:id="31" w:name="_Toc125658318"/>
      <w:r>
        <w:rPr>
          <w:lang w:val="en-US"/>
        </w:rPr>
        <w:t>Process Controls</w:t>
      </w:r>
      <w:bookmarkEnd w:id="31"/>
    </w:p>
    <w:p w14:paraId="012848EE" w14:textId="01710500" w:rsidR="00CF69C8" w:rsidRPr="00CF69C8" w:rsidRDefault="00CF69C8" w:rsidP="00CF69C8">
      <w:pPr>
        <w:pStyle w:val="ListParagraph"/>
        <w:jc w:val="both"/>
        <w:rPr>
          <w:rFonts w:cs="Tahoma"/>
          <w:szCs w:val="20"/>
        </w:rPr>
      </w:pPr>
      <w:r w:rsidRPr="00CF69C8">
        <w:rPr>
          <w:rFonts w:cs="Tahoma"/>
          <w:szCs w:val="20"/>
        </w:rPr>
        <w:t>Process controls represent the policies and guidelines on how the process will operate along with the metrics for measuring the process and they provide direction over the operation of process by defining constraints or boundaries within which the process must operate.</w:t>
      </w:r>
    </w:p>
    <w:tbl>
      <w:tblPr>
        <w:tblStyle w:val="ListTable3-Accent3"/>
        <w:tblW w:w="0" w:type="auto"/>
        <w:tblLook w:val="0020" w:firstRow="1" w:lastRow="0" w:firstColumn="0" w:lastColumn="0" w:noHBand="0" w:noVBand="0"/>
      </w:tblPr>
      <w:tblGrid>
        <w:gridCol w:w="1053"/>
        <w:gridCol w:w="2916"/>
        <w:gridCol w:w="5021"/>
      </w:tblGrid>
      <w:tr w:rsidR="00CF69C8" w:rsidRPr="00CF69C8" w14:paraId="48ECEBC5" w14:textId="77777777" w:rsidTr="00002D0E">
        <w:trPr>
          <w:cnfStyle w:val="100000000000" w:firstRow="1" w:lastRow="0" w:firstColumn="0" w:lastColumn="0" w:oddVBand="0" w:evenVBand="0" w:oddHBand="0"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053" w:type="dxa"/>
          </w:tcPr>
          <w:p w14:paraId="01827921" w14:textId="77777777" w:rsidR="00CF69C8" w:rsidRPr="00CF69C8" w:rsidRDefault="00CF69C8" w:rsidP="00623F1B">
            <w:pPr>
              <w:jc w:val="center"/>
              <w:rPr>
                <w:rFonts w:cs="Tahoma"/>
                <w:b w:val="0"/>
                <w:bCs w:val="0"/>
                <w:szCs w:val="20"/>
              </w:rPr>
            </w:pPr>
            <w:r w:rsidRPr="00CF69C8">
              <w:rPr>
                <w:rFonts w:cs="Tahoma"/>
                <w:b w:val="0"/>
                <w:bCs w:val="0"/>
                <w:szCs w:val="20"/>
              </w:rPr>
              <w:t>Sl.No.</w:t>
            </w:r>
          </w:p>
        </w:tc>
        <w:tc>
          <w:tcPr>
            <w:tcW w:w="2916" w:type="dxa"/>
          </w:tcPr>
          <w:p w14:paraId="056D8FFB" w14:textId="77777777" w:rsidR="00CF69C8" w:rsidRPr="00CF69C8" w:rsidRDefault="00CF69C8" w:rsidP="00623F1B">
            <w:pPr>
              <w:jc w:val="center"/>
              <w:cnfStyle w:val="100000000000" w:firstRow="1" w:lastRow="0" w:firstColumn="0" w:lastColumn="0" w:oddVBand="0" w:evenVBand="0" w:oddHBand="0" w:evenHBand="0" w:firstRowFirstColumn="0" w:firstRowLastColumn="0" w:lastRowFirstColumn="0" w:lastRowLastColumn="0"/>
              <w:rPr>
                <w:rFonts w:cs="Tahoma"/>
                <w:b w:val="0"/>
                <w:bCs w:val="0"/>
                <w:szCs w:val="20"/>
              </w:rPr>
            </w:pPr>
            <w:r w:rsidRPr="00CF69C8">
              <w:rPr>
                <w:rFonts w:cs="Tahoma"/>
                <w:b w:val="0"/>
                <w:bCs w:val="0"/>
                <w:szCs w:val="20"/>
              </w:rPr>
              <w:t>Name</w:t>
            </w:r>
          </w:p>
        </w:tc>
        <w:tc>
          <w:tcPr>
            <w:cnfStyle w:val="000010000000" w:firstRow="0" w:lastRow="0" w:firstColumn="0" w:lastColumn="0" w:oddVBand="1" w:evenVBand="0" w:oddHBand="0" w:evenHBand="0" w:firstRowFirstColumn="0" w:firstRowLastColumn="0" w:lastRowFirstColumn="0" w:lastRowLastColumn="0"/>
            <w:tcW w:w="5021" w:type="dxa"/>
          </w:tcPr>
          <w:p w14:paraId="57393682" w14:textId="77777777" w:rsidR="00CF69C8" w:rsidRPr="00CF69C8" w:rsidRDefault="00CF69C8" w:rsidP="00623F1B">
            <w:pPr>
              <w:jc w:val="center"/>
              <w:rPr>
                <w:rFonts w:cs="Tahoma"/>
                <w:b w:val="0"/>
                <w:bCs w:val="0"/>
                <w:szCs w:val="20"/>
              </w:rPr>
            </w:pPr>
            <w:r w:rsidRPr="00CF69C8">
              <w:rPr>
                <w:rFonts w:cs="Tahoma"/>
                <w:b w:val="0"/>
                <w:bCs w:val="0"/>
                <w:szCs w:val="20"/>
              </w:rPr>
              <w:t>Description</w:t>
            </w:r>
          </w:p>
        </w:tc>
      </w:tr>
      <w:tr w:rsidR="00CF69C8" w:rsidRPr="00CF69C8" w14:paraId="6A383580" w14:textId="77777777" w:rsidTr="00002D0E">
        <w:trPr>
          <w:cnfStyle w:val="000000100000" w:firstRow="0" w:lastRow="0" w:firstColumn="0" w:lastColumn="0" w:oddVBand="0" w:evenVBand="0" w:oddHBand="1" w:evenHBand="0" w:firstRowFirstColumn="0" w:firstRowLastColumn="0" w:lastRowFirstColumn="0" w:lastRowLastColumn="0"/>
          <w:trHeight w:val="21"/>
        </w:trPr>
        <w:tc>
          <w:tcPr>
            <w:cnfStyle w:val="000010000000" w:firstRow="0" w:lastRow="0" w:firstColumn="0" w:lastColumn="0" w:oddVBand="1" w:evenVBand="0" w:oddHBand="0" w:evenHBand="0" w:firstRowFirstColumn="0" w:firstRowLastColumn="0" w:lastRowFirstColumn="0" w:lastRowLastColumn="0"/>
            <w:tcW w:w="1053" w:type="dxa"/>
          </w:tcPr>
          <w:p w14:paraId="44C673F4" w14:textId="77777777" w:rsidR="00CF69C8" w:rsidRPr="00CF69C8" w:rsidRDefault="00CF69C8" w:rsidP="00623F1B">
            <w:pPr>
              <w:rPr>
                <w:rFonts w:cs="Tahoma"/>
                <w:b/>
                <w:bCs/>
                <w:szCs w:val="20"/>
              </w:rPr>
            </w:pPr>
            <w:r w:rsidRPr="00CF69C8">
              <w:rPr>
                <w:rFonts w:cs="Tahoma"/>
                <w:szCs w:val="20"/>
              </w:rPr>
              <w:t>1</w:t>
            </w:r>
          </w:p>
        </w:tc>
        <w:tc>
          <w:tcPr>
            <w:tcW w:w="2916" w:type="dxa"/>
          </w:tcPr>
          <w:p w14:paraId="0C5B2100" w14:textId="77777777" w:rsidR="00CF69C8" w:rsidRPr="00CF69C8" w:rsidRDefault="00CF69C8" w:rsidP="00623F1B">
            <w:pPr>
              <w:cnfStyle w:val="000000100000" w:firstRow="0" w:lastRow="0" w:firstColumn="0" w:lastColumn="0" w:oddVBand="0" w:evenVBand="0" w:oddHBand="1" w:evenHBand="0" w:firstRowFirstColumn="0" w:firstRowLastColumn="0" w:lastRowFirstColumn="0" w:lastRowLastColumn="0"/>
              <w:rPr>
                <w:rFonts w:cs="Tahoma"/>
                <w:szCs w:val="20"/>
              </w:rPr>
            </w:pPr>
            <w:r w:rsidRPr="00CF69C8">
              <w:rPr>
                <w:rFonts w:cs="Tahoma"/>
                <w:szCs w:val="20"/>
              </w:rPr>
              <w:t>Configuration Management Plan</w:t>
            </w:r>
          </w:p>
        </w:tc>
        <w:tc>
          <w:tcPr>
            <w:cnfStyle w:val="000010000000" w:firstRow="0" w:lastRow="0" w:firstColumn="0" w:lastColumn="0" w:oddVBand="1" w:evenVBand="0" w:oddHBand="0" w:evenHBand="0" w:firstRowFirstColumn="0" w:firstRowLastColumn="0" w:lastRowFirstColumn="0" w:lastRowLastColumn="0"/>
            <w:tcW w:w="5021" w:type="dxa"/>
          </w:tcPr>
          <w:p w14:paraId="1F0DA9CF" w14:textId="77777777" w:rsidR="00CF69C8" w:rsidRPr="00CF69C8" w:rsidRDefault="00CF69C8" w:rsidP="00623F1B">
            <w:pPr>
              <w:rPr>
                <w:rFonts w:cs="Tahoma"/>
                <w:b/>
                <w:bCs/>
                <w:szCs w:val="20"/>
              </w:rPr>
            </w:pPr>
            <w:r w:rsidRPr="00CF69C8">
              <w:rPr>
                <w:rFonts w:cs="Tahoma"/>
                <w:szCs w:val="20"/>
              </w:rPr>
              <w:t>The plan defines the specific Configuration Management activities. Configuration Management should decide what level of Configuration Management is required for the selected service or project that is delivering changes and how this level will be achieved</w:t>
            </w:r>
          </w:p>
        </w:tc>
      </w:tr>
      <w:tr w:rsidR="00CF69C8" w:rsidRPr="00CF69C8" w14:paraId="6C00AB46" w14:textId="77777777" w:rsidTr="00002D0E">
        <w:trPr>
          <w:trHeight w:val="21"/>
        </w:trPr>
        <w:tc>
          <w:tcPr>
            <w:cnfStyle w:val="000010000000" w:firstRow="0" w:lastRow="0" w:firstColumn="0" w:lastColumn="0" w:oddVBand="1" w:evenVBand="0" w:oddHBand="0" w:evenHBand="0" w:firstRowFirstColumn="0" w:firstRowLastColumn="0" w:lastRowFirstColumn="0" w:lastRowLastColumn="0"/>
            <w:tcW w:w="1053" w:type="dxa"/>
          </w:tcPr>
          <w:p w14:paraId="09695E66" w14:textId="77777777" w:rsidR="00CF69C8" w:rsidRPr="00CF69C8" w:rsidRDefault="00CF69C8" w:rsidP="00623F1B">
            <w:pPr>
              <w:rPr>
                <w:rFonts w:cs="Tahoma"/>
                <w:b/>
                <w:bCs/>
                <w:szCs w:val="20"/>
              </w:rPr>
            </w:pPr>
            <w:r w:rsidRPr="00CF69C8">
              <w:rPr>
                <w:rFonts w:cs="Tahoma"/>
                <w:szCs w:val="20"/>
              </w:rPr>
              <w:t>2</w:t>
            </w:r>
          </w:p>
        </w:tc>
        <w:tc>
          <w:tcPr>
            <w:tcW w:w="2916" w:type="dxa"/>
          </w:tcPr>
          <w:p w14:paraId="2A571BF0" w14:textId="77777777" w:rsidR="00CF69C8" w:rsidRPr="00CF69C8" w:rsidRDefault="00CF69C8" w:rsidP="00623F1B">
            <w:pPr>
              <w:cnfStyle w:val="000000000000" w:firstRow="0" w:lastRow="0" w:firstColumn="0" w:lastColumn="0" w:oddVBand="0" w:evenVBand="0" w:oddHBand="0" w:evenHBand="0" w:firstRowFirstColumn="0" w:firstRowLastColumn="0" w:lastRowFirstColumn="0" w:lastRowLastColumn="0"/>
              <w:rPr>
                <w:rFonts w:cs="Tahoma"/>
                <w:szCs w:val="20"/>
              </w:rPr>
            </w:pPr>
            <w:r w:rsidRPr="00CF69C8">
              <w:rPr>
                <w:rFonts w:cs="Tahoma"/>
                <w:szCs w:val="20"/>
              </w:rPr>
              <w:t>Configuration Control</w:t>
            </w:r>
          </w:p>
        </w:tc>
        <w:tc>
          <w:tcPr>
            <w:cnfStyle w:val="000010000000" w:firstRow="0" w:lastRow="0" w:firstColumn="0" w:lastColumn="0" w:oddVBand="1" w:evenVBand="0" w:oddHBand="0" w:evenHBand="0" w:firstRowFirstColumn="0" w:firstRowLastColumn="0" w:lastRowFirstColumn="0" w:lastRowLastColumn="0"/>
            <w:tcW w:w="5021" w:type="dxa"/>
          </w:tcPr>
          <w:p w14:paraId="6AD79875" w14:textId="089C9040" w:rsidR="00CF69C8" w:rsidRPr="00CF69C8" w:rsidRDefault="00CF69C8" w:rsidP="00623F1B">
            <w:pPr>
              <w:rPr>
                <w:rFonts w:cs="Tahoma"/>
                <w:b/>
                <w:bCs/>
                <w:szCs w:val="20"/>
              </w:rPr>
            </w:pPr>
            <w:r w:rsidRPr="00CF69C8">
              <w:rPr>
                <w:rFonts w:cs="Tahoma"/>
                <w:szCs w:val="20"/>
              </w:rPr>
              <w:t xml:space="preserve">No CI should be added, modified, </w:t>
            </w:r>
            <w:r w:rsidR="006C37E6" w:rsidRPr="00CF69C8">
              <w:rPr>
                <w:rFonts w:cs="Tahoma"/>
                <w:szCs w:val="20"/>
              </w:rPr>
              <w:t>replaced,</w:t>
            </w:r>
            <w:r w:rsidRPr="00CF69C8">
              <w:rPr>
                <w:rFonts w:cs="Tahoma"/>
                <w:szCs w:val="20"/>
              </w:rPr>
              <w:t xml:space="preserve"> or removed without appropriate controlling documentation or procedure being followed</w:t>
            </w:r>
          </w:p>
        </w:tc>
      </w:tr>
      <w:tr w:rsidR="00CF69C8" w:rsidRPr="00CF69C8" w14:paraId="6D8E1ACA" w14:textId="77777777" w:rsidTr="00002D0E">
        <w:trPr>
          <w:cnfStyle w:val="000000100000" w:firstRow="0" w:lastRow="0" w:firstColumn="0" w:lastColumn="0" w:oddVBand="0" w:evenVBand="0" w:oddHBand="1" w:evenHBand="0" w:firstRowFirstColumn="0" w:firstRowLastColumn="0" w:lastRowFirstColumn="0" w:lastRowLastColumn="0"/>
          <w:trHeight w:val="21"/>
        </w:trPr>
        <w:tc>
          <w:tcPr>
            <w:cnfStyle w:val="000010000000" w:firstRow="0" w:lastRow="0" w:firstColumn="0" w:lastColumn="0" w:oddVBand="1" w:evenVBand="0" w:oddHBand="0" w:evenHBand="0" w:firstRowFirstColumn="0" w:firstRowLastColumn="0" w:lastRowFirstColumn="0" w:lastRowLastColumn="0"/>
            <w:tcW w:w="1053" w:type="dxa"/>
          </w:tcPr>
          <w:p w14:paraId="70B7967C" w14:textId="77777777" w:rsidR="00CF69C8" w:rsidRPr="00CF69C8" w:rsidRDefault="00CF69C8" w:rsidP="00623F1B">
            <w:pPr>
              <w:rPr>
                <w:rFonts w:cs="Tahoma"/>
                <w:b/>
                <w:bCs/>
                <w:szCs w:val="20"/>
              </w:rPr>
            </w:pPr>
            <w:r w:rsidRPr="00CF69C8">
              <w:rPr>
                <w:rFonts w:cs="Tahoma"/>
                <w:szCs w:val="20"/>
              </w:rPr>
              <w:t>3</w:t>
            </w:r>
          </w:p>
        </w:tc>
        <w:tc>
          <w:tcPr>
            <w:tcW w:w="2916" w:type="dxa"/>
          </w:tcPr>
          <w:p w14:paraId="4E150F34" w14:textId="77777777" w:rsidR="00CF69C8" w:rsidRPr="00CF69C8" w:rsidRDefault="00CF69C8" w:rsidP="00623F1B">
            <w:pPr>
              <w:cnfStyle w:val="000000100000" w:firstRow="0" w:lastRow="0" w:firstColumn="0" w:lastColumn="0" w:oddVBand="0" w:evenVBand="0" w:oddHBand="1" w:evenHBand="0" w:firstRowFirstColumn="0" w:firstRowLastColumn="0" w:lastRowFirstColumn="0" w:lastRowLastColumn="0"/>
              <w:rPr>
                <w:rFonts w:cs="Tahoma"/>
                <w:b/>
                <w:bCs/>
                <w:szCs w:val="20"/>
              </w:rPr>
            </w:pPr>
            <w:r w:rsidRPr="00CF69C8">
              <w:rPr>
                <w:rFonts w:cs="Tahoma"/>
                <w:szCs w:val="20"/>
              </w:rPr>
              <w:t>Verification &amp; Audit</w:t>
            </w:r>
          </w:p>
        </w:tc>
        <w:tc>
          <w:tcPr>
            <w:cnfStyle w:val="000010000000" w:firstRow="0" w:lastRow="0" w:firstColumn="0" w:lastColumn="0" w:oddVBand="1" w:evenVBand="0" w:oddHBand="0" w:evenHBand="0" w:firstRowFirstColumn="0" w:firstRowLastColumn="0" w:lastRowFirstColumn="0" w:lastRowLastColumn="0"/>
            <w:tcW w:w="5021" w:type="dxa"/>
          </w:tcPr>
          <w:p w14:paraId="18F516FC" w14:textId="5EF5C425" w:rsidR="00CF69C8" w:rsidRPr="00CF69C8" w:rsidRDefault="00CF69C8" w:rsidP="00623F1B">
            <w:pPr>
              <w:rPr>
                <w:rFonts w:cs="Tahoma"/>
                <w:b/>
                <w:bCs/>
                <w:szCs w:val="20"/>
              </w:rPr>
            </w:pPr>
            <w:r w:rsidRPr="00CF69C8">
              <w:rPr>
                <w:rFonts w:cs="Tahoma"/>
                <w:szCs w:val="20"/>
              </w:rPr>
              <w:t xml:space="preserve">Establish a policy to Check that release and configuration documentation is present before making a </w:t>
            </w:r>
            <w:r w:rsidR="00F5349B" w:rsidRPr="00CF69C8">
              <w:rPr>
                <w:rFonts w:cs="Tahoma"/>
                <w:szCs w:val="20"/>
              </w:rPr>
              <w:t>release.</w:t>
            </w:r>
          </w:p>
          <w:p w14:paraId="0D7F73E7" w14:textId="77777777" w:rsidR="00CF69C8" w:rsidRPr="00CF69C8" w:rsidRDefault="00CF69C8" w:rsidP="00623F1B">
            <w:pPr>
              <w:rPr>
                <w:rFonts w:cs="Tahoma"/>
                <w:b/>
                <w:bCs/>
                <w:szCs w:val="20"/>
              </w:rPr>
            </w:pPr>
            <w:r w:rsidRPr="00CF69C8">
              <w:rPr>
                <w:rFonts w:cs="Tahoma"/>
                <w:szCs w:val="20"/>
              </w:rPr>
              <w:t>Plans should be made for regular configuration audits to check that the CMDB and related configuration information is consistent with the physical state of all CIs, and vice versa</w:t>
            </w:r>
          </w:p>
        </w:tc>
      </w:tr>
    </w:tbl>
    <w:p w14:paraId="2A1C3037" w14:textId="77777777" w:rsidR="00CF69C8" w:rsidRPr="00CF69C8" w:rsidRDefault="00CF69C8" w:rsidP="00CF69C8">
      <w:pPr>
        <w:rPr>
          <w:lang w:val="en-US"/>
        </w:rPr>
      </w:pPr>
    </w:p>
    <w:p w14:paraId="1C3951A3" w14:textId="1E682210" w:rsidR="005F6C9B" w:rsidRPr="00A955B8" w:rsidRDefault="005F6C9B" w:rsidP="00D25C16">
      <w:pPr>
        <w:pStyle w:val="Heading2"/>
        <w:numPr>
          <w:ilvl w:val="0"/>
          <w:numId w:val="5"/>
        </w:numPr>
        <w:rPr>
          <w:lang w:val="en-US"/>
        </w:rPr>
      </w:pPr>
      <w:bookmarkStart w:id="32" w:name="_Toc125658319"/>
      <w:r w:rsidRPr="00A955B8">
        <w:rPr>
          <w:lang w:val="en-US"/>
        </w:rPr>
        <w:t>Key Metrics</w:t>
      </w:r>
      <w:bookmarkEnd w:id="32"/>
    </w:p>
    <w:p w14:paraId="60CF10CF" w14:textId="3191E98E" w:rsidR="00CF69C8" w:rsidRPr="000977F8" w:rsidRDefault="00CF69C8" w:rsidP="00CF69C8">
      <w:pPr>
        <w:jc w:val="both"/>
        <w:rPr>
          <w:rFonts w:cs="Tahoma"/>
          <w:szCs w:val="20"/>
        </w:rPr>
      </w:pPr>
      <w:r w:rsidRPr="000977F8">
        <w:rPr>
          <w:rFonts w:cs="Tahoma"/>
          <w:szCs w:val="20"/>
        </w:rPr>
        <w:t xml:space="preserve">The following </w:t>
      </w:r>
      <w:r>
        <w:rPr>
          <w:rFonts w:cs="Tahoma"/>
          <w:szCs w:val="20"/>
        </w:rPr>
        <w:t xml:space="preserve">are the </w:t>
      </w:r>
      <w:r w:rsidRPr="000977F8">
        <w:rPr>
          <w:rFonts w:cs="Tahoma"/>
          <w:szCs w:val="20"/>
        </w:rPr>
        <w:t>list</w:t>
      </w:r>
      <w:r>
        <w:rPr>
          <w:rFonts w:cs="Tahoma"/>
          <w:szCs w:val="20"/>
        </w:rPr>
        <w:t xml:space="preserve"> of </w:t>
      </w:r>
      <w:r w:rsidRPr="000977F8">
        <w:rPr>
          <w:rFonts w:cs="Tahoma"/>
          <w:szCs w:val="20"/>
        </w:rPr>
        <w:t xml:space="preserve">key performance indicators (KPIs) that have been selected for tracking the success of the </w:t>
      </w:r>
      <w:r>
        <w:rPr>
          <w:rFonts w:cs="Tahoma"/>
          <w:szCs w:val="20"/>
        </w:rPr>
        <w:t xml:space="preserve">Configuration </w:t>
      </w:r>
      <w:r w:rsidRPr="000977F8">
        <w:rPr>
          <w:rFonts w:cs="Tahoma"/>
          <w:szCs w:val="20"/>
        </w:rPr>
        <w:t>Management process. The KPIs will be measured and calculated as a percentage and reflected in the monthly SLA reports</w:t>
      </w:r>
      <w:r w:rsidRPr="002635B2">
        <w:rPr>
          <w:rFonts w:cs="Tahoma"/>
          <w:szCs w:val="20"/>
        </w:rPr>
        <w:t>.</w:t>
      </w:r>
    </w:p>
    <w:p w14:paraId="02C4B2B7" w14:textId="77777777" w:rsidR="00CF69C8" w:rsidRPr="002635B2" w:rsidRDefault="00CF69C8" w:rsidP="006C37E6">
      <w:pPr>
        <w:pStyle w:val="ListParagraph"/>
        <w:keepNext/>
        <w:numPr>
          <w:ilvl w:val="0"/>
          <w:numId w:val="14"/>
        </w:numPr>
        <w:spacing w:before="240" w:after="60" w:line="360" w:lineRule="auto"/>
        <w:contextualSpacing w:val="0"/>
        <w:outlineLvl w:val="2"/>
        <w:rPr>
          <w:rFonts w:eastAsia="Times New Roman" w:cs="Tahoma"/>
          <w:vanish/>
          <w:color w:val="002060"/>
          <w:lang w:val="en-GB" w:eastAsia="en-GB"/>
        </w:rPr>
      </w:pPr>
      <w:bookmarkStart w:id="33" w:name="_Toc18604953"/>
      <w:bookmarkStart w:id="34" w:name="_Toc21956947"/>
      <w:bookmarkStart w:id="35" w:name="_Toc22559323"/>
      <w:bookmarkStart w:id="36" w:name="_Toc26182620"/>
      <w:bookmarkStart w:id="37" w:name="_Toc26208904"/>
      <w:bookmarkStart w:id="38" w:name="_Toc26208972"/>
      <w:bookmarkStart w:id="39" w:name="_Toc26210309"/>
      <w:bookmarkStart w:id="40" w:name="_Toc29549720"/>
      <w:bookmarkStart w:id="41" w:name="_Toc29549776"/>
      <w:bookmarkStart w:id="42" w:name="_Toc29560815"/>
      <w:bookmarkStart w:id="43" w:name="_Toc29560868"/>
      <w:bookmarkStart w:id="44" w:name="_Toc30164481"/>
      <w:bookmarkStart w:id="45" w:name="_Toc30164626"/>
      <w:bookmarkStart w:id="46" w:name="_Toc35614901"/>
      <w:bookmarkStart w:id="47" w:name="_Toc40192956"/>
      <w:bookmarkStart w:id="48" w:name="_Toc125038051"/>
      <w:bookmarkStart w:id="49" w:name="_Toc125038080"/>
      <w:bookmarkStart w:id="50" w:name="_Toc125038561"/>
      <w:bookmarkStart w:id="51" w:name="_Toc125127484"/>
      <w:bookmarkStart w:id="52" w:name="_Toc125135317"/>
      <w:bookmarkStart w:id="53" w:name="_Toc12565832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F08BDF8" w14:textId="77777777" w:rsidR="00CF69C8" w:rsidRPr="002635B2" w:rsidRDefault="00CF69C8" w:rsidP="006C37E6">
      <w:pPr>
        <w:pStyle w:val="ListParagraph"/>
        <w:keepNext/>
        <w:numPr>
          <w:ilvl w:val="0"/>
          <w:numId w:val="14"/>
        </w:numPr>
        <w:spacing w:before="240" w:after="60" w:line="360" w:lineRule="auto"/>
        <w:contextualSpacing w:val="0"/>
        <w:outlineLvl w:val="2"/>
        <w:rPr>
          <w:rFonts w:eastAsia="Times New Roman" w:cs="Tahoma"/>
          <w:vanish/>
          <w:color w:val="002060"/>
          <w:lang w:val="en-GB" w:eastAsia="en-GB"/>
        </w:rPr>
      </w:pPr>
      <w:bookmarkStart w:id="54" w:name="_Toc18604954"/>
      <w:bookmarkStart w:id="55" w:name="_Toc21956948"/>
      <w:bookmarkStart w:id="56" w:name="_Toc22559324"/>
      <w:bookmarkStart w:id="57" w:name="_Toc26182621"/>
      <w:bookmarkStart w:id="58" w:name="_Toc26208905"/>
      <w:bookmarkStart w:id="59" w:name="_Toc26208973"/>
      <w:bookmarkStart w:id="60" w:name="_Toc26210310"/>
      <w:bookmarkStart w:id="61" w:name="_Toc29549721"/>
      <w:bookmarkStart w:id="62" w:name="_Toc29549777"/>
      <w:bookmarkStart w:id="63" w:name="_Toc29560816"/>
      <w:bookmarkStart w:id="64" w:name="_Toc29560869"/>
      <w:bookmarkStart w:id="65" w:name="_Toc30164482"/>
      <w:bookmarkStart w:id="66" w:name="_Toc30164627"/>
      <w:bookmarkStart w:id="67" w:name="_Toc35614902"/>
      <w:bookmarkStart w:id="68" w:name="_Toc40192957"/>
      <w:bookmarkStart w:id="69" w:name="_Toc125038052"/>
      <w:bookmarkStart w:id="70" w:name="_Toc125038081"/>
      <w:bookmarkStart w:id="71" w:name="_Toc125038562"/>
      <w:bookmarkStart w:id="72" w:name="_Toc125127485"/>
      <w:bookmarkStart w:id="73" w:name="_Toc125135318"/>
      <w:bookmarkStart w:id="74" w:name="_Toc12565832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1D6CA25F" w14:textId="77777777" w:rsidR="00CF69C8" w:rsidRPr="002635B2" w:rsidRDefault="00CF69C8" w:rsidP="006C37E6">
      <w:pPr>
        <w:pStyle w:val="ListParagraph"/>
        <w:keepNext/>
        <w:numPr>
          <w:ilvl w:val="0"/>
          <w:numId w:val="15"/>
        </w:numPr>
        <w:spacing w:before="240" w:after="60" w:line="360" w:lineRule="auto"/>
        <w:contextualSpacing w:val="0"/>
        <w:outlineLvl w:val="2"/>
        <w:rPr>
          <w:rFonts w:eastAsia="Times New Roman" w:cs="Tahoma"/>
          <w:vanish/>
          <w:color w:val="002060"/>
          <w:lang w:val="en-GB" w:eastAsia="en-GB"/>
        </w:rPr>
      </w:pPr>
      <w:bookmarkStart w:id="75" w:name="_Toc18604961"/>
      <w:bookmarkStart w:id="76" w:name="_Toc21956949"/>
      <w:bookmarkStart w:id="77" w:name="_Toc22559325"/>
      <w:bookmarkStart w:id="78" w:name="_Toc26182622"/>
      <w:bookmarkStart w:id="79" w:name="_Toc26208906"/>
      <w:bookmarkStart w:id="80" w:name="_Toc26208974"/>
      <w:bookmarkStart w:id="81" w:name="_Toc26210311"/>
      <w:bookmarkStart w:id="82" w:name="_Toc29549722"/>
      <w:bookmarkStart w:id="83" w:name="_Toc29549778"/>
      <w:bookmarkStart w:id="84" w:name="_Toc29560817"/>
      <w:bookmarkStart w:id="85" w:name="_Toc29560870"/>
      <w:bookmarkStart w:id="86" w:name="_Toc30164483"/>
      <w:bookmarkStart w:id="87" w:name="_Toc30164628"/>
      <w:bookmarkStart w:id="88" w:name="_Toc35614903"/>
      <w:bookmarkStart w:id="89" w:name="_Toc40192958"/>
      <w:bookmarkStart w:id="90" w:name="_Toc125038053"/>
      <w:bookmarkStart w:id="91" w:name="_Toc125038082"/>
      <w:bookmarkStart w:id="92" w:name="_Toc125038563"/>
      <w:bookmarkStart w:id="93" w:name="_Toc125127486"/>
      <w:bookmarkStart w:id="94" w:name="_Toc125135319"/>
      <w:bookmarkStart w:id="95" w:name="_Toc125658322"/>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6B9DE7BB" w14:textId="77777777" w:rsidR="00CF69C8" w:rsidRPr="002635B2" w:rsidRDefault="00CF69C8" w:rsidP="006C37E6">
      <w:pPr>
        <w:pStyle w:val="ListParagraph"/>
        <w:keepNext/>
        <w:numPr>
          <w:ilvl w:val="0"/>
          <w:numId w:val="15"/>
        </w:numPr>
        <w:spacing w:before="240" w:after="60" w:line="360" w:lineRule="auto"/>
        <w:contextualSpacing w:val="0"/>
        <w:outlineLvl w:val="2"/>
        <w:rPr>
          <w:rFonts w:eastAsia="Times New Roman" w:cs="Tahoma"/>
          <w:vanish/>
          <w:color w:val="002060"/>
          <w:lang w:val="en-GB" w:eastAsia="en-GB"/>
        </w:rPr>
      </w:pPr>
      <w:bookmarkStart w:id="96" w:name="_Toc18604962"/>
      <w:bookmarkStart w:id="97" w:name="_Toc21956950"/>
      <w:bookmarkStart w:id="98" w:name="_Toc22559326"/>
      <w:bookmarkStart w:id="99" w:name="_Toc26182623"/>
      <w:bookmarkStart w:id="100" w:name="_Toc26208907"/>
      <w:bookmarkStart w:id="101" w:name="_Toc26208975"/>
      <w:bookmarkStart w:id="102" w:name="_Toc26210312"/>
      <w:bookmarkStart w:id="103" w:name="_Toc29549723"/>
      <w:bookmarkStart w:id="104" w:name="_Toc29549779"/>
      <w:bookmarkStart w:id="105" w:name="_Toc29560818"/>
      <w:bookmarkStart w:id="106" w:name="_Toc29560871"/>
      <w:bookmarkStart w:id="107" w:name="_Toc30164484"/>
      <w:bookmarkStart w:id="108" w:name="_Toc30164629"/>
      <w:bookmarkStart w:id="109" w:name="_Toc35614904"/>
      <w:bookmarkStart w:id="110" w:name="_Toc40192959"/>
      <w:bookmarkStart w:id="111" w:name="_Toc125038054"/>
      <w:bookmarkStart w:id="112" w:name="_Toc125038083"/>
      <w:bookmarkStart w:id="113" w:name="_Toc125038564"/>
      <w:bookmarkStart w:id="114" w:name="_Toc125127487"/>
      <w:bookmarkStart w:id="115" w:name="_Toc125135320"/>
      <w:bookmarkStart w:id="116" w:name="_Toc125658323"/>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3CFED3E" w14:textId="77777777" w:rsidR="00CF69C8" w:rsidRPr="002635B2" w:rsidRDefault="00CF69C8" w:rsidP="006C37E6">
      <w:pPr>
        <w:pStyle w:val="ListParagraph"/>
        <w:keepNext/>
        <w:numPr>
          <w:ilvl w:val="0"/>
          <w:numId w:val="15"/>
        </w:numPr>
        <w:spacing w:before="240" w:after="60" w:line="360" w:lineRule="auto"/>
        <w:contextualSpacing w:val="0"/>
        <w:outlineLvl w:val="2"/>
        <w:rPr>
          <w:rFonts w:eastAsia="Times New Roman" w:cs="Tahoma"/>
          <w:vanish/>
          <w:color w:val="002060"/>
          <w:lang w:val="en-GB" w:eastAsia="en-GB"/>
        </w:rPr>
      </w:pPr>
      <w:bookmarkStart w:id="117" w:name="_Toc18604963"/>
      <w:bookmarkStart w:id="118" w:name="_Toc21956951"/>
      <w:bookmarkStart w:id="119" w:name="_Toc22559327"/>
      <w:bookmarkStart w:id="120" w:name="_Toc26182624"/>
      <w:bookmarkStart w:id="121" w:name="_Toc26208908"/>
      <w:bookmarkStart w:id="122" w:name="_Toc26208976"/>
      <w:bookmarkStart w:id="123" w:name="_Toc26210313"/>
      <w:bookmarkStart w:id="124" w:name="_Toc29549724"/>
      <w:bookmarkStart w:id="125" w:name="_Toc29549780"/>
      <w:bookmarkStart w:id="126" w:name="_Toc29560819"/>
      <w:bookmarkStart w:id="127" w:name="_Toc29560872"/>
      <w:bookmarkStart w:id="128" w:name="_Toc30164485"/>
      <w:bookmarkStart w:id="129" w:name="_Toc30164630"/>
      <w:bookmarkStart w:id="130" w:name="_Toc35614905"/>
      <w:bookmarkStart w:id="131" w:name="_Toc40192960"/>
      <w:bookmarkStart w:id="132" w:name="_Toc125038055"/>
      <w:bookmarkStart w:id="133" w:name="_Toc125038084"/>
      <w:bookmarkStart w:id="134" w:name="_Toc125038565"/>
      <w:bookmarkStart w:id="135" w:name="_Toc125127488"/>
      <w:bookmarkStart w:id="136" w:name="_Toc125135321"/>
      <w:bookmarkStart w:id="137" w:name="_Toc125658324"/>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ACD242F" w14:textId="77777777" w:rsidR="00CF69C8" w:rsidRPr="00FF7740" w:rsidRDefault="00CF69C8" w:rsidP="006C37E6">
      <w:pPr>
        <w:pStyle w:val="ListParagraph"/>
        <w:widowControl w:val="0"/>
        <w:numPr>
          <w:ilvl w:val="1"/>
          <w:numId w:val="16"/>
        </w:numPr>
        <w:spacing w:after="120" w:line="360" w:lineRule="auto"/>
        <w:jc w:val="both"/>
        <w:rPr>
          <w:rFonts w:cs="Tahoma"/>
          <w:szCs w:val="20"/>
        </w:rPr>
      </w:pPr>
      <w:r w:rsidRPr="00FF7740">
        <w:rPr>
          <w:rFonts w:cs="Tahoma"/>
          <w:szCs w:val="20"/>
        </w:rPr>
        <w:t>Verification Frequency</w:t>
      </w:r>
    </w:p>
    <w:p w14:paraId="2AF215EA" w14:textId="77777777" w:rsidR="00CF69C8" w:rsidRPr="00FF7740" w:rsidRDefault="00CF69C8" w:rsidP="006C37E6">
      <w:pPr>
        <w:pStyle w:val="ListParagraph"/>
        <w:widowControl w:val="0"/>
        <w:numPr>
          <w:ilvl w:val="1"/>
          <w:numId w:val="16"/>
        </w:numPr>
        <w:spacing w:after="120" w:line="360" w:lineRule="auto"/>
        <w:jc w:val="both"/>
        <w:rPr>
          <w:rFonts w:cs="Tahoma"/>
          <w:szCs w:val="20"/>
        </w:rPr>
      </w:pPr>
      <w:r w:rsidRPr="00FF7740">
        <w:rPr>
          <w:rFonts w:cs="Tahoma"/>
          <w:szCs w:val="20"/>
        </w:rPr>
        <w:t>Number of Incidents owing to inaccurate CMS Information</w:t>
      </w:r>
    </w:p>
    <w:p w14:paraId="243F68C8" w14:textId="77777777" w:rsidR="00CF69C8" w:rsidRPr="00FF7740" w:rsidRDefault="00CF69C8" w:rsidP="006C37E6">
      <w:pPr>
        <w:pStyle w:val="ListParagraph"/>
        <w:widowControl w:val="0"/>
        <w:numPr>
          <w:ilvl w:val="1"/>
          <w:numId w:val="16"/>
        </w:numPr>
        <w:spacing w:after="120" w:line="360" w:lineRule="auto"/>
        <w:jc w:val="both"/>
        <w:rPr>
          <w:rFonts w:cs="Tahoma"/>
          <w:szCs w:val="20"/>
        </w:rPr>
      </w:pPr>
      <w:r w:rsidRPr="00FF7740">
        <w:rPr>
          <w:rFonts w:cs="Tahoma"/>
          <w:szCs w:val="20"/>
        </w:rPr>
        <w:t>Effort for CMS Verifications</w:t>
      </w:r>
    </w:p>
    <w:p w14:paraId="2FA39208" w14:textId="77777777" w:rsidR="00CF69C8" w:rsidRPr="00FF7740" w:rsidRDefault="00CF69C8" w:rsidP="006C37E6">
      <w:pPr>
        <w:pStyle w:val="ListParagraph"/>
        <w:widowControl w:val="0"/>
        <w:numPr>
          <w:ilvl w:val="1"/>
          <w:numId w:val="16"/>
        </w:numPr>
        <w:spacing w:after="120" w:line="360" w:lineRule="auto"/>
        <w:jc w:val="both"/>
        <w:rPr>
          <w:rFonts w:cs="Tahoma"/>
          <w:szCs w:val="20"/>
        </w:rPr>
      </w:pPr>
      <w:r w:rsidRPr="00FF7740">
        <w:rPr>
          <w:rFonts w:cs="Tahoma"/>
          <w:szCs w:val="20"/>
        </w:rPr>
        <w:t>CMS Coverage</w:t>
      </w:r>
    </w:p>
    <w:p w14:paraId="022635CC" w14:textId="7136C9C3" w:rsidR="00CF69C8" w:rsidRDefault="00CF69C8" w:rsidP="006C37E6">
      <w:pPr>
        <w:pStyle w:val="ListParagraph"/>
        <w:widowControl w:val="0"/>
        <w:numPr>
          <w:ilvl w:val="1"/>
          <w:numId w:val="16"/>
        </w:numPr>
        <w:spacing w:after="120" w:line="360" w:lineRule="auto"/>
        <w:jc w:val="both"/>
        <w:rPr>
          <w:rFonts w:cs="Tahoma"/>
          <w:szCs w:val="20"/>
        </w:rPr>
      </w:pPr>
      <w:r w:rsidRPr="00FF7740">
        <w:rPr>
          <w:rFonts w:cs="Tahoma"/>
          <w:szCs w:val="20"/>
        </w:rPr>
        <w:t xml:space="preserve">Number of unauthorized Changes detected </w:t>
      </w:r>
      <w:r w:rsidR="00F5349B" w:rsidRPr="00FF7740">
        <w:rPr>
          <w:rFonts w:cs="Tahoma"/>
          <w:szCs w:val="20"/>
        </w:rPr>
        <w:t>automatically.</w:t>
      </w:r>
    </w:p>
    <w:p w14:paraId="74E30494" w14:textId="2866931B" w:rsidR="00B52EE4" w:rsidRPr="00CF69C8" w:rsidRDefault="00CF69C8" w:rsidP="006C37E6">
      <w:pPr>
        <w:pStyle w:val="ListParagraph"/>
        <w:widowControl w:val="0"/>
        <w:numPr>
          <w:ilvl w:val="1"/>
          <w:numId w:val="16"/>
        </w:numPr>
        <w:spacing w:after="120" w:line="360" w:lineRule="auto"/>
        <w:jc w:val="both"/>
        <w:rPr>
          <w:rFonts w:cs="Tahoma"/>
          <w:szCs w:val="20"/>
        </w:rPr>
      </w:pPr>
      <w:r w:rsidRPr="00CF69C8">
        <w:rPr>
          <w:rFonts w:cs="Tahoma"/>
          <w:szCs w:val="20"/>
        </w:rPr>
        <w:t>Number of CMS Errors</w:t>
      </w:r>
    </w:p>
    <w:p w14:paraId="65F9D699" w14:textId="722D146F" w:rsidR="005F6C9B" w:rsidRPr="005F6C9B" w:rsidRDefault="005F6C9B" w:rsidP="00D25C16">
      <w:pPr>
        <w:pStyle w:val="Heading2"/>
        <w:numPr>
          <w:ilvl w:val="0"/>
          <w:numId w:val="5"/>
        </w:numPr>
        <w:rPr>
          <w:lang w:val="en-US"/>
        </w:rPr>
      </w:pPr>
      <w:bookmarkStart w:id="138" w:name="_Toc125658325"/>
      <w:r w:rsidRPr="005F6C9B">
        <w:rPr>
          <w:lang w:val="en-US"/>
        </w:rPr>
        <w:t>Reports</w:t>
      </w:r>
      <w:bookmarkEnd w:id="138"/>
    </w:p>
    <w:p w14:paraId="4675E8A0" w14:textId="719F5D9D" w:rsidR="005F6C9B" w:rsidRDefault="005F6C9B" w:rsidP="00CF69C8">
      <w:r w:rsidRPr="005F6C9B">
        <w:t>The following table lists the report that help identify trends and allow review of the health of the process. The decisive test of the relevance of a report is to have a sound answer to the question, “What decisions is this report helping management to make?”</w:t>
      </w:r>
    </w:p>
    <w:tbl>
      <w:tblPr>
        <w:tblStyle w:val="ListTable3-Accent3"/>
        <w:tblW w:w="0" w:type="auto"/>
        <w:tblLook w:val="00A0" w:firstRow="1" w:lastRow="0" w:firstColumn="1" w:lastColumn="0" w:noHBand="0" w:noVBand="0"/>
      </w:tblPr>
      <w:tblGrid>
        <w:gridCol w:w="2830"/>
        <w:gridCol w:w="6186"/>
      </w:tblGrid>
      <w:tr w:rsidR="00795903" w14:paraId="19948113" w14:textId="77777777" w:rsidTr="00002D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Pr>
          <w:p w14:paraId="4DEB3B28" w14:textId="5DEAB40A" w:rsidR="00795903" w:rsidRDefault="00795903" w:rsidP="00795903">
            <w:r>
              <w:t>Report</w:t>
            </w:r>
          </w:p>
        </w:tc>
        <w:tc>
          <w:tcPr>
            <w:cnfStyle w:val="000010000000" w:firstRow="0" w:lastRow="0" w:firstColumn="0" w:lastColumn="0" w:oddVBand="1" w:evenVBand="0" w:oddHBand="0" w:evenHBand="0" w:firstRowFirstColumn="0" w:firstRowLastColumn="0" w:lastRowFirstColumn="0" w:lastRowLastColumn="0"/>
            <w:tcW w:w="6186" w:type="dxa"/>
          </w:tcPr>
          <w:p w14:paraId="544942CC" w14:textId="43D0B555" w:rsidR="00795903" w:rsidRDefault="00795903" w:rsidP="00795903">
            <w:r>
              <w:t>Frequency</w:t>
            </w:r>
            <w:r w:rsidR="00CF69C8">
              <w:t xml:space="preserve"> / Who / Notes</w:t>
            </w:r>
          </w:p>
        </w:tc>
      </w:tr>
      <w:tr w:rsidR="00CF69C8" w14:paraId="5AEB7AD2" w14:textId="77777777" w:rsidTr="00002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1287E21" w14:textId="5EC65C76" w:rsidR="00CF69C8" w:rsidRPr="00CF69C8" w:rsidRDefault="00CF69C8" w:rsidP="00CF69C8">
            <w:pPr>
              <w:rPr>
                <w:b w:val="0"/>
                <w:bCs w:val="0"/>
              </w:rPr>
            </w:pPr>
            <w:r w:rsidRPr="00CF69C8">
              <w:rPr>
                <w:rFonts w:cs="Tahoma"/>
                <w:b w:val="0"/>
                <w:bCs w:val="0"/>
                <w:szCs w:val="20"/>
              </w:rPr>
              <w:t>Asset Report</w:t>
            </w:r>
          </w:p>
        </w:tc>
        <w:tc>
          <w:tcPr>
            <w:cnfStyle w:val="000010000000" w:firstRow="0" w:lastRow="0" w:firstColumn="0" w:lastColumn="0" w:oddVBand="1" w:evenVBand="0" w:oddHBand="0" w:evenHBand="0" w:firstRowFirstColumn="0" w:firstRowLastColumn="0" w:lastRowFirstColumn="0" w:lastRowLastColumn="0"/>
            <w:tcW w:w="6186" w:type="dxa"/>
          </w:tcPr>
          <w:p w14:paraId="397BBC16" w14:textId="7E8984DE" w:rsidR="00CF69C8" w:rsidRPr="00CF69C8" w:rsidRDefault="00CF69C8" w:rsidP="00CF69C8">
            <w:r w:rsidRPr="00CF69C8">
              <w:rPr>
                <w:rFonts w:cs="Tahoma"/>
                <w:szCs w:val="20"/>
              </w:rPr>
              <w:t>This report displays a list of all the CIs in a specified view, their attribute values, as well as their child CIs in the CMDB</w:t>
            </w:r>
          </w:p>
        </w:tc>
      </w:tr>
      <w:tr w:rsidR="00CF69C8" w14:paraId="68097517" w14:textId="77777777" w:rsidTr="00002D0E">
        <w:tc>
          <w:tcPr>
            <w:cnfStyle w:val="001000000000" w:firstRow="0" w:lastRow="0" w:firstColumn="1" w:lastColumn="0" w:oddVBand="0" w:evenVBand="0" w:oddHBand="0" w:evenHBand="0" w:firstRowFirstColumn="0" w:firstRowLastColumn="0" w:lastRowFirstColumn="0" w:lastRowLastColumn="0"/>
            <w:tcW w:w="2830" w:type="dxa"/>
          </w:tcPr>
          <w:p w14:paraId="16D3BA89" w14:textId="36E544E8" w:rsidR="00CF69C8" w:rsidRPr="00CF69C8" w:rsidRDefault="00CF69C8" w:rsidP="00CF69C8">
            <w:pPr>
              <w:rPr>
                <w:b w:val="0"/>
                <w:bCs w:val="0"/>
              </w:rPr>
            </w:pPr>
            <w:r w:rsidRPr="00CF69C8">
              <w:rPr>
                <w:rFonts w:cs="Tahoma"/>
                <w:b w:val="0"/>
                <w:bCs w:val="0"/>
                <w:szCs w:val="20"/>
              </w:rPr>
              <w:t>CI Change Report</w:t>
            </w:r>
          </w:p>
        </w:tc>
        <w:tc>
          <w:tcPr>
            <w:cnfStyle w:val="000010000000" w:firstRow="0" w:lastRow="0" w:firstColumn="0" w:lastColumn="0" w:oddVBand="1" w:evenVBand="0" w:oddHBand="0" w:evenHBand="0" w:firstRowFirstColumn="0" w:firstRowLastColumn="0" w:lastRowFirstColumn="0" w:lastRowLastColumn="0"/>
            <w:tcW w:w="6186" w:type="dxa"/>
          </w:tcPr>
          <w:p w14:paraId="53A7D0FE" w14:textId="11FCBA47" w:rsidR="00CF69C8" w:rsidRPr="00CF69C8" w:rsidRDefault="00CF69C8" w:rsidP="00CF69C8">
            <w:r w:rsidRPr="00CF69C8">
              <w:rPr>
                <w:rFonts w:cs="Tahoma"/>
                <w:szCs w:val="20"/>
              </w:rPr>
              <w:t xml:space="preserve">The CI Change report enables you to view and </w:t>
            </w:r>
            <w:r w:rsidR="006C37E6" w:rsidRPr="00CF69C8">
              <w:rPr>
                <w:rFonts w:cs="Tahoma"/>
                <w:szCs w:val="20"/>
              </w:rPr>
              <w:t>analyse</w:t>
            </w:r>
            <w:r w:rsidRPr="00CF69C8">
              <w:rPr>
                <w:rFonts w:cs="Tahoma"/>
                <w:szCs w:val="20"/>
              </w:rPr>
              <w:t xml:space="preserve"> the actual changes made to a specific CI and its children.</w:t>
            </w:r>
          </w:p>
        </w:tc>
      </w:tr>
      <w:tr w:rsidR="00CF69C8" w14:paraId="6AB14894" w14:textId="77777777" w:rsidTr="00002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DDDE4DF" w14:textId="6E113ECB" w:rsidR="00CF69C8" w:rsidRPr="00CF69C8" w:rsidRDefault="00CF69C8" w:rsidP="00CF69C8">
            <w:pPr>
              <w:rPr>
                <w:b w:val="0"/>
                <w:bCs w:val="0"/>
              </w:rPr>
            </w:pPr>
            <w:r w:rsidRPr="00CF69C8">
              <w:rPr>
                <w:rFonts w:cs="Tahoma"/>
                <w:b w:val="0"/>
                <w:bCs w:val="0"/>
                <w:szCs w:val="20"/>
              </w:rPr>
              <w:t>CMDB Utilization Report</w:t>
            </w:r>
          </w:p>
        </w:tc>
        <w:tc>
          <w:tcPr>
            <w:cnfStyle w:val="000010000000" w:firstRow="0" w:lastRow="0" w:firstColumn="0" w:lastColumn="0" w:oddVBand="1" w:evenVBand="0" w:oddHBand="0" w:evenHBand="0" w:firstRowFirstColumn="0" w:firstRowLastColumn="0" w:lastRowFirstColumn="0" w:lastRowLastColumn="0"/>
            <w:tcW w:w="6186" w:type="dxa"/>
          </w:tcPr>
          <w:p w14:paraId="54A21FF8" w14:textId="26A2E2F7" w:rsidR="00CF69C8" w:rsidRPr="00CF69C8" w:rsidRDefault="00CF69C8" w:rsidP="00CF69C8">
            <w:r w:rsidRPr="00CF69C8">
              <w:rPr>
                <w:rFonts w:cs="Tahoma"/>
                <w:szCs w:val="20"/>
              </w:rPr>
              <w:t>This report displays general CMDB statistics</w:t>
            </w:r>
          </w:p>
        </w:tc>
      </w:tr>
      <w:tr w:rsidR="00CF69C8" w14:paraId="5E9A3ABA" w14:textId="77777777" w:rsidTr="00002D0E">
        <w:tc>
          <w:tcPr>
            <w:cnfStyle w:val="001000000000" w:firstRow="0" w:lastRow="0" w:firstColumn="1" w:lastColumn="0" w:oddVBand="0" w:evenVBand="0" w:oddHBand="0" w:evenHBand="0" w:firstRowFirstColumn="0" w:firstRowLastColumn="0" w:lastRowFirstColumn="0" w:lastRowLastColumn="0"/>
            <w:tcW w:w="2830" w:type="dxa"/>
          </w:tcPr>
          <w:p w14:paraId="2E3A4DA7" w14:textId="51E9E2E3" w:rsidR="00CF69C8" w:rsidRPr="00CF69C8" w:rsidRDefault="00CF69C8" w:rsidP="00CF69C8">
            <w:pPr>
              <w:rPr>
                <w:b w:val="0"/>
                <w:bCs w:val="0"/>
              </w:rPr>
            </w:pPr>
            <w:r w:rsidRPr="00CF69C8">
              <w:rPr>
                <w:rFonts w:cs="Tahoma"/>
                <w:b w:val="0"/>
                <w:bCs w:val="0"/>
                <w:szCs w:val="20"/>
              </w:rPr>
              <w:t>All authorized changes</w:t>
            </w:r>
          </w:p>
        </w:tc>
        <w:tc>
          <w:tcPr>
            <w:cnfStyle w:val="000010000000" w:firstRow="0" w:lastRow="0" w:firstColumn="0" w:lastColumn="0" w:oddVBand="1" w:evenVBand="0" w:oddHBand="0" w:evenHBand="0" w:firstRowFirstColumn="0" w:firstRowLastColumn="0" w:lastRowFirstColumn="0" w:lastRowLastColumn="0"/>
            <w:tcW w:w="6186" w:type="dxa"/>
          </w:tcPr>
          <w:p w14:paraId="0DC1CB20" w14:textId="0E528EB0" w:rsidR="00CF69C8" w:rsidRPr="00CF69C8" w:rsidRDefault="00CF69C8" w:rsidP="00CF69C8">
            <w:r w:rsidRPr="00CF69C8">
              <w:rPr>
                <w:rFonts w:cs="Tahoma"/>
                <w:szCs w:val="20"/>
              </w:rPr>
              <w:t>This reports all authorized changes that occurred between two points in time</w:t>
            </w:r>
          </w:p>
        </w:tc>
      </w:tr>
      <w:tr w:rsidR="00CF69C8" w14:paraId="02B8A8FD" w14:textId="77777777" w:rsidTr="00002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DCBE2EF" w14:textId="1038A97E" w:rsidR="00CF69C8" w:rsidRPr="00CF69C8" w:rsidRDefault="00CF69C8" w:rsidP="00CF69C8">
            <w:pPr>
              <w:rPr>
                <w:b w:val="0"/>
                <w:bCs w:val="0"/>
              </w:rPr>
            </w:pPr>
            <w:r w:rsidRPr="00CF69C8">
              <w:rPr>
                <w:rFonts w:cs="Tahoma"/>
                <w:b w:val="0"/>
                <w:bCs w:val="0"/>
                <w:szCs w:val="20"/>
              </w:rPr>
              <w:t>Actual policy statuses</w:t>
            </w:r>
          </w:p>
        </w:tc>
        <w:tc>
          <w:tcPr>
            <w:cnfStyle w:val="000010000000" w:firstRow="0" w:lastRow="0" w:firstColumn="0" w:lastColumn="0" w:oddVBand="1" w:evenVBand="0" w:oddHBand="0" w:evenHBand="0" w:firstRowFirstColumn="0" w:firstRowLastColumn="0" w:lastRowFirstColumn="0" w:lastRowLastColumn="0"/>
            <w:tcW w:w="6186" w:type="dxa"/>
          </w:tcPr>
          <w:p w14:paraId="71CDE435" w14:textId="4DC13CFE" w:rsidR="00CF69C8" w:rsidRPr="00CF69C8" w:rsidRDefault="00CF69C8" w:rsidP="00CF69C8">
            <w:r w:rsidRPr="00CF69C8">
              <w:rPr>
                <w:rFonts w:cs="Tahoma"/>
                <w:szCs w:val="20"/>
              </w:rPr>
              <w:t>Displays policy status information on all CIs for which there are defined policies</w:t>
            </w:r>
          </w:p>
        </w:tc>
      </w:tr>
      <w:tr w:rsidR="00CF69C8" w14:paraId="027AF2BA" w14:textId="77777777" w:rsidTr="00002D0E">
        <w:tc>
          <w:tcPr>
            <w:cnfStyle w:val="001000000000" w:firstRow="0" w:lastRow="0" w:firstColumn="1" w:lastColumn="0" w:oddVBand="0" w:evenVBand="0" w:oddHBand="0" w:evenHBand="0" w:firstRowFirstColumn="0" w:firstRowLastColumn="0" w:lastRowFirstColumn="0" w:lastRowLastColumn="0"/>
            <w:tcW w:w="2830" w:type="dxa"/>
          </w:tcPr>
          <w:p w14:paraId="01379C66" w14:textId="03A11B9C" w:rsidR="00CF69C8" w:rsidRPr="00CF69C8" w:rsidRDefault="00CF69C8" w:rsidP="00CF69C8">
            <w:pPr>
              <w:rPr>
                <w:rFonts w:eastAsia="Times New Roman" w:cstheme="minorHAnsi"/>
                <w:b w:val="0"/>
                <w:bCs w:val="0"/>
                <w:color w:val="595959" w:themeColor="text1" w:themeTint="A6"/>
                <w:szCs w:val="20"/>
                <w:lang w:eastAsia="en-CA"/>
              </w:rPr>
            </w:pPr>
            <w:r w:rsidRPr="00CF69C8">
              <w:rPr>
                <w:rFonts w:cs="Tahoma"/>
                <w:b w:val="0"/>
                <w:bCs w:val="0"/>
                <w:szCs w:val="20"/>
              </w:rPr>
              <w:lastRenderedPageBreak/>
              <w:t>In-breach CIs</w:t>
            </w:r>
          </w:p>
        </w:tc>
        <w:tc>
          <w:tcPr>
            <w:cnfStyle w:val="000010000000" w:firstRow="0" w:lastRow="0" w:firstColumn="0" w:lastColumn="0" w:oddVBand="1" w:evenVBand="0" w:oddHBand="0" w:evenHBand="0" w:firstRowFirstColumn="0" w:firstRowLastColumn="0" w:lastRowFirstColumn="0" w:lastRowLastColumn="0"/>
            <w:tcW w:w="6186" w:type="dxa"/>
          </w:tcPr>
          <w:p w14:paraId="4D77A828" w14:textId="422873C0" w:rsidR="00CF69C8" w:rsidRPr="00CF69C8" w:rsidRDefault="00CF69C8" w:rsidP="00CF69C8">
            <w:r w:rsidRPr="00CF69C8">
              <w:rPr>
                <w:rFonts w:cs="Tahoma"/>
                <w:szCs w:val="20"/>
              </w:rPr>
              <w:t>Displays policy status information for all CIs whose policies are in breach</w:t>
            </w:r>
          </w:p>
        </w:tc>
      </w:tr>
      <w:tr w:rsidR="00CF69C8" w14:paraId="073C6C00" w14:textId="77777777" w:rsidTr="00002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1BE7507" w14:textId="44D5A5E3" w:rsidR="00CF69C8" w:rsidRPr="00CF69C8" w:rsidRDefault="00CF69C8" w:rsidP="00CF69C8">
            <w:pPr>
              <w:rPr>
                <w:b w:val="0"/>
                <w:bCs w:val="0"/>
              </w:rPr>
            </w:pPr>
            <w:r w:rsidRPr="00CF69C8">
              <w:rPr>
                <w:rFonts w:cs="Tahoma"/>
                <w:b w:val="0"/>
                <w:bCs w:val="0"/>
                <w:szCs w:val="20"/>
              </w:rPr>
              <w:t>Impact Analysis Report</w:t>
            </w:r>
          </w:p>
        </w:tc>
        <w:tc>
          <w:tcPr>
            <w:cnfStyle w:val="000010000000" w:firstRow="0" w:lastRow="0" w:firstColumn="0" w:lastColumn="0" w:oddVBand="1" w:evenVBand="0" w:oddHBand="0" w:evenHBand="0" w:firstRowFirstColumn="0" w:firstRowLastColumn="0" w:lastRowFirstColumn="0" w:lastRowLastColumn="0"/>
            <w:tcW w:w="6186" w:type="dxa"/>
          </w:tcPr>
          <w:p w14:paraId="429C74DF" w14:textId="2DAE73D1" w:rsidR="00CF69C8" w:rsidRPr="00CF69C8" w:rsidRDefault="00CF69C8" w:rsidP="00CF69C8">
            <w:r w:rsidRPr="00CF69C8">
              <w:rPr>
                <w:rFonts w:cs="Tahoma"/>
                <w:szCs w:val="20"/>
              </w:rPr>
              <w:t xml:space="preserve">This report displays a list of CIs that are impacted in the system </w:t>
            </w:r>
            <w:r w:rsidR="006C37E6" w:rsidRPr="00CF69C8">
              <w:rPr>
                <w:rFonts w:cs="Tahoma"/>
                <w:szCs w:val="20"/>
              </w:rPr>
              <w:t>because of</w:t>
            </w:r>
            <w:r w:rsidRPr="00CF69C8">
              <w:rPr>
                <w:rFonts w:cs="Tahoma"/>
                <w:szCs w:val="20"/>
              </w:rPr>
              <w:t xml:space="preserve"> simulated changes.</w:t>
            </w:r>
          </w:p>
        </w:tc>
      </w:tr>
    </w:tbl>
    <w:p w14:paraId="718B7D31" w14:textId="054C3AD2" w:rsidR="00C529F6" w:rsidRDefault="00C529F6" w:rsidP="00CF69C8"/>
    <w:p w14:paraId="3D5B6988" w14:textId="15E153D3" w:rsidR="0040359B" w:rsidRPr="005F6C9B" w:rsidRDefault="0040359B" w:rsidP="0040359B">
      <w:pPr>
        <w:pStyle w:val="Heading2"/>
        <w:numPr>
          <w:ilvl w:val="0"/>
          <w:numId w:val="5"/>
        </w:numPr>
        <w:rPr>
          <w:lang w:val="en-US"/>
        </w:rPr>
      </w:pPr>
      <w:bookmarkStart w:id="139" w:name="_Toc125658326"/>
      <w:r>
        <w:rPr>
          <w:lang w:val="en-US"/>
        </w:rPr>
        <w:t>Inter-relationships with other Processes</w:t>
      </w:r>
      <w:bookmarkEnd w:id="139"/>
    </w:p>
    <w:p w14:paraId="1D548B68" w14:textId="77777777" w:rsidR="00874ADC" w:rsidRDefault="0040359B" w:rsidP="0040359B">
      <w:r w:rsidRPr="005F6C9B">
        <w:t xml:space="preserve">The following table lists the </w:t>
      </w:r>
      <w:r w:rsidR="00874ADC">
        <w:t xml:space="preserve">inter-relationship Configuration Management has with other ITIL processes: </w:t>
      </w:r>
    </w:p>
    <w:tbl>
      <w:tblPr>
        <w:tblStyle w:val="GridTable4-Accent3"/>
        <w:tblW w:w="0" w:type="auto"/>
        <w:tblLook w:val="06A0" w:firstRow="1" w:lastRow="0" w:firstColumn="1" w:lastColumn="0" w:noHBand="1" w:noVBand="1"/>
      </w:tblPr>
      <w:tblGrid>
        <w:gridCol w:w="2830"/>
        <w:gridCol w:w="6186"/>
      </w:tblGrid>
      <w:tr w:rsidR="00874ADC" w14:paraId="29EBA898" w14:textId="77777777" w:rsidTr="00BA4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045B82B" w14:textId="30E690B1" w:rsidR="00874ADC" w:rsidRDefault="008652C1" w:rsidP="0040359B">
            <w:r>
              <w:t>Process</w:t>
            </w:r>
            <w:r w:rsidR="000A0994">
              <w:t xml:space="preserve"> Name</w:t>
            </w:r>
          </w:p>
        </w:tc>
        <w:tc>
          <w:tcPr>
            <w:tcW w:w="6186" w:type="dxa"/>
          </w:tcPr>
          <w:p w14:paraId="6DB73EA8" w14:textId="3103800B" w:rsidR="00874ADC" w:rsidRDefault="000A0994" w:rsidP="0040359B">
            <w:pPr>
              <w:cnfStyle w:val="100000000000" w:firstRow="1" w:lastRow="0" w:firstColumn="0" w:lastColumn="0" w:oddVBand="0" w:evenVBand="0" w:oddHBand="0" w:evenHBand="0" w:firstRowFirstColumn="0" w:firstRowLastColumn="0" w:lastRowFirstColumn="0" w:lastRowLastColumn="0"/>
            </w:pPr>
            <w:r>
              <w:t>How is it related with Configuration Management?</w:t>
            </w:r>
          </w:p>
        </w:tc>
      </w:tr>
      <w:tr w:rsidR="00874ADC" w14:paraId="703488DE" w14:textId="77777777" w:rsidTr="00BA4B13">
        <w:tc>
          <w:tcPr>
            <w:cnfStyle w:val="001000000000" w:firstRow="0" w:lastRow="0" w:firstColumn="1" w:lastColumn="0" w:oddVBand="0" w:evenVBand="0" w:oddHBand="0" w:evenHBand="0" w:firstRowFirstColumn="0" w:firstRowLastColumn="0" w:lastRowFirstColumn="0" w:lastRowLastColumn="0"/>
            <w:tcW w:w="2830" w:type="dxa"/>
          </w:tcPr>
          <w:p w14:paraId="50AFA8E8" w14:textId="28858E19" w:rsidR="00874ADC" w:rsidRPr="000A0994" w:rsidRDefault="000A0994" w:rsidP="00BA4B13">
            <w:pPr>
              <w:jc w:val="both"/>
              <w:rPr>
                <w:b w:val="0"/>
                <w:bCs w:val="0"/>
              </w:rPr>
            </w:pPr>
            <w:r w:rsidRPr="000A0994">
              <w:rPr>
                <w:b w:val="0"/>
                <w:bCs w:val="0"/>
              </w:rPr>
              <w:t>Change Management</w:t>
            </w:r>
          </w:p>
        </w:tc>
        <w:tc>
          <w:tcPr>
            <w:tcW w:w="6186" w:type="dxa"/>
          </w:tcPr>
          <w:p w14:paraId="7DEFB660" w14:textId="557D8E0A" w:rsidR="00874ADC" w:rsidRDefault="00A828EE" w:rsidP="00BA4B13">
            <w:pPr>
              <w:jc w:val="both"/>
              <w:cnfStyle w:val="000000000000" w:firstRow="0" w:lastRow="0" w:firstColumn="0" w:lastColumn="0" w:oddVBand="0" w:evenVBand="0" w:oddHBand="0" w:evenHBand="0" w:firstRowFirstColumn="0" w:firstRowLastColumn="0" w:lastRowFirstColumn="0" w:lastRowLastColumn="0"/>
            </w:pPr>
            <w:r>
              <w:t xml:space="preserve">When we are planning certain change, it is useful to refer to particular items from the configuration database and be ready to display other changes that are counting with it and display dependencies. We will avoid conflicting activities and can estimate </w:t>
            </w:r>
            <w:r w:rsidR="0007625A">
              <w:t xml:space="preserve">well the whole impact based on the item relationship. </w:t>
            </w:r>
          </w:p>
        </w:tc>
      </w:tr>
      <w:tr w:rsidR="00874ADC" w14:paraId="24D13FD7" w14:textId="77777777" w:rsidTr="00BA4B13">
        <w:tc>
          <w:tcPr>
            <w:cnfStyle w:val="001000000000" w:firstRow="0" w:lastRow="0" w:firstColumn="1" w:lastColumn="0" w:oddVBand="0" w:evenVBand="0" w:oddHBand="0" w:evenHBand="0" w:firstRowFirstColumn="0" w:firstRowLastColumn="0" w:lastRowFirstColumn="0" w:lastRowLastColumn="0"/>
            <w:tcW w:w="2830" w:type="dxa"/>
          </w:tcPr>
          <w:p w14:paraId="2A73A090" w14:textId="12FED92E" w:rsidR="00874ADC" w:rsidRPr="000A0994" w:rsidRDefault="0007625A" w:rsidP="00BA4B13">
            <w:pPr>
              <w:jc w:val="both"/>
              <w:rPr>
                <w:b w:val="0"/>
                <w:bCs w:val="0"/>
              </w:rPr>
            </w:pPr>
            <w:r>
              <w:rPr>
                <w:b w:val="0"/>
                <w:bCs w:val="0"/>
              </w:rPr>
              <w:t>Release Management</w:t>
            </w:r>
          </w:p>
        </w:tc>
        <w:tc>
          <w:tcPr>
            <w:tcW w:w="6186" w:type="dxa"/>
          </w:tcPr>
          <w:p w14:paraId="30E38E27" w14:textId="3389416F" w:rsidR="00874ADC" w:rsidRDefault="0007625A" w:rsidP="00BA4B13">
            <w:pPr>
              <w:jc w:val="both"/>
              <w:cnfStyle w:val="000000000000" w:firstRow="0" w:lastRow="0" w:firstColumn="0" w:lastColumn="0" w:oddVBand="0" w:evenVBand="0" w:oddHBand="0" w:evenHBand="0" w:firstRowFirstColumn="0" w:firstRowLastColumn="0" w:lastRowFirstColumn="0" w:lastRowLastColumn="0"/>
            </w:pPr>
            <w:r>
              <w:t xml:space="preserve">When we plan an application release, it is useful to mark items that are </w:t>
            </w:r>
            <w:r w:rsidR="00A54401">
              <w:t xml:space="preserve">subject of the release both for a proper release approval and for ensuring that the release contains everything that should be deployed. </w:t>
            </w:r>
          </w:p>
        </w:tc>
      </w:tr>
      <w:tr w:rsidR="00874ADC" w14:paraId="18AD0D8A" w14:textId="77777777" w:rsidTr="00BA4B13">
        <w:tc>
          <w:tcPr>
            <w:cnfStyle w:val="001000000000" w:firstRow="0" w:lastRow="0" w:firstColumn="1" w:lastColumn="0" w:oddVBand="0" w:evenVBand="0" w:oddHBand="0" w:evenHBand="0" w:firstRowFirstColumn="0" w:firstRowLastColumn="0" w:lastRowFirstColumn="0" w:lastRowLastColumn="0"/>
            <w:tcW w:w="2830" w:type="dxa"/>
          </w:tcPr>
          <w:p w14:paraId="0A8AF480" w14:textId="4CED0C8B" w:rsidR="00874ADC" w:rsidRPr="000A0994" w:rsidRDefault="00A54401" w:rsidP="00BA4B13">
            <w:pPr>
              <w:jc w:val="both"/>
              <w:rPr>
                <w:b w:val="0"/>
                <w:bCs w:val="0"/>
              </w:rPr>
            </w:pPr>
            <w:r>
              <w:rPr>
                <w:b w:val="0"/>
                <w:bCs w:val="0"/>
              </w:rPr>
              <w:t>Incident and Problem Management</w:t>
            </w:r>
          </w:p>
        </w:tc>
        <w:tc>
          <w:tcPr>
            <w:tcW w:w="6186" w:type="dxa"/>
          </w:tcPr>
          <w:p w14:paraId="07784081" w14:textId="77777777" w:rsidR="00874ADC" w:rsidRDefault="00A54401" w:rsidP="00BA4B13">
            <w:pPr>
              <w:jc w:val="both"/>
              <w:cnfStyle w:val="000000000000" w:firstRow="0" w:lastRow="0" w:firstColumn="0" w:lastColumn="0" w:oddVBand="0" w:evenVBand="0" w:oddHBand="0" w:evenHBand="0" w:firstRowFirstColumn="0" w:firstRowLastColumn="0" w:lastRowFirstColumn="0" w:lastRowLastColumn="0"/>
            </w:pPr>
            <w:r>
              <w:t xml:space="preserve">If there is an outage or </w:t>
            </w:r>
            <w:r w:rsidR="006E4B65">
              <w:t xml:space="preserve">degradation of a certain service, we can easily identify items which were subject of a change recently and which may be </w:t>
            </w:r>
            <w:r w:rsidR="00F50EF8">
              <w:t xml:space="preserve">likely a root cause of the outage. This will help to resolve the incident quickly. </w:t>
            </w:r>
          </w:p>
          <w:p w14:paraId="1C65F9F8" w14:textId="77777777" w:rsidR="00F50EF8" w:rsidRDefault="00F50EF8" w:rsidP="00BA4B13">
            <w:pPr>
              <w:jc w:val="both"/>
              <w:cnfStyle w:val="000000000000" w:firstRow="0" w:lastRow="0" w:firstColumn="0" w:lastColumn="0" w:oddVBand="0" w:evenVBand="0" w:oddHBand="0" w:evenHBand="0" w:firstRowFirstColumn="0" w:firstRowLastColumn="0" w:lastRowFirstColumn="0" w:lastRowLastColumn="0"/>
            </w:pPr>
          </w:p>
          <w:p w14:paraId="0FD27A5D" w14:textId="6ADAAB1F" w:rsidR="00F50EF8" w:rsidRDefault="00F50EF8" w:rsidP="00BA4B13">
            <w:pPr>
              <w:jc w:val="both"/>
              <w:cnfStyle w:val="000000000000" w:firstRow="0" w:lastRow="0" w:firstColumn="0" w:lastColumn="0" w:oddVBand="0" w:evenVBand="0" w:oddHBand="0" w:evenHBand="0" w:firstRowFirstColumn="0" w:firstRowLastColumn="0" w:lastRowFirstColumn="0" w:lastRowLastColumn="0"/>
            </w:pPr>
            <w:r>
              <w:t xml:space="preserve">If we found out that </w:t>
            </w:r>
            <w:r w:rsidR="00800B39">
              <w:t xml:space="preserve">we have solved the same incident </w:t>
            </w:r>
            <w:r w:rsidR="00B0768C">
              <w:t xml:space="preserve">on the item repeatedly in the past (configuration item was repeatedly linked to the same incidents), </w:t>
            </w:r>
            <w:r w:rsidR="003C660B">
              <w:t xml:space="preserve">it will be clear that we should pay attention to the root cause further, in the process called Problem management. </w:t>
            </w:r>
          </w:p>
        </w:tc>
      </w:tr>
      <w:tr w:rsidR="00874ADC" w14:paraId="67F8DF9A" w14:textId="77777777" w:rsidTr="00BA4B13">
        <w:tc>
          <w:tcPr>
            <w:cnfStyle w:val="001000000000" w:firstRow="0" w:lastRow="0" w:firstColumn="1" w:lastColumn="0" w:oddVBand="0" w:evenVBand="0" w:oddHBand="0" w:evenHBand="0" w:firstRowFirstColumn="0" w:firstRowLastColumn="0" w:lastRowFirstColumn="0" w:lastRowLastColumn="0"/>
            <w:tcW w:w="2830" w:type="dxa"/>
          </w:tcPr>
          <w:p w14:paraId="41ED331C" w14:textId="2DD23BA0" w:rsidR="00874ADC" w:rsidRPr="000A0994" w:rsidRDefault="003C660B" w:rsidP="00BA4B13">
            <w:pPr>
              <w:jc w:val="both"/>
              <w:rPr>
                <w:b w:val="0"/>
                <w:bCs w:val="0"/>
              </w:rPr>
            </w:pPr>
            <w:r>
              <w:rPr>
                <w:b w:val="0"/>
                <w:bCs w:val="0"/>
              </w:rPr>
              <w:t>Asset Management</w:t>
            </w:r>
          </w:p>
        </w:tc>
        <w:tc>
          <w:tcPr>
            <w:tcW w:w="6186" w:type="dxa"/>
          </w:tcPr>
          <w:p w14:paraId="43CE9A0E" w14:textId="0BFC018D" w:rsidR="00874ADC" w:rsidRDefault="008111E4" w:rsidP="00BA4B13">
            <w:pPr>
              <w:jc w:val="both"/>
              <w:cnfStyle w:val="000000000000" w:firstRow="0" w:lastRow="0" w:firstColumn="0" w:lastColumn="0" w:oddVBand="0" w:evenVBand="0" w:oddHBand="0" w:evenHBand="0" w:firstRowFirstColumn="0" w:firstRowLastColumn="0" w:lastRowFirstColumn="0" w:lastRowLastColumn="0"/>
            </w:pPr>
            <w:r>
              <w:t>Many configuration items are assets that we are managing also from the perspective of Asset Management.</w:t>
            </w:r>
            <w:r w:rsidR="00FD2223">
              <w:t xml:space="preserve"> IT provides information about the status, location and changes to the Finance teams. This includes entering items in the inventory, regular inventory checks, questions of technical improvement and decommissioning. </w:t>
            </w:r>
            <w:r>
              <w:t xml:space="preserve"> </w:t>
            </w:r>
          </w:p>
        </w:tc>
      </w:tr>
      <w:tr w:rsidR="00874ADC" w14:paraId="320F9DD5" w14:textId="77777777" w:rsidTr="00BA4B13">
        <w:tc>
          <w:tcPr>
            <w:cnfStyle w:val="001000000000" w:firstRow="0" w:lastRow="0" w:firstColumn="1" w:lastColumn="0" w:oddVBand="0" w:evenVBand="0" w:oddHBand="0" w:evenHBand="0" w:firstRowFirstColumn="0" w:firstRowLastColumn="0" w:lastRowFirstColumn="0" w:lastRowLastColumn="0"/>
            <w:tcW w:w="2830" w:type="dxa"/>
          </w:tcPr>
          <w:p w14:paraId="51A712F3" w14:textId="7FA8AA3C" w:rsidR="00874ADC" w:rsidRPr="000A0994" w:rsidRDefault="00FD2223" w:rsidP="00BA4B13">
            <w:pPr>
              <w:jc w:val="both"/>
              <w:rPr>
                <w:b w:val="0"/>
                <w:bCs w:val="0"/>
              </w:rPr>
            </w:pPr>
            <w:r>
              <w:rPr>
                <w:b w:val="0"/>
                <w:bCs w:val="0"/>
              </w:rPr>
              <w:t>Project Management</w:t>
            </w:r>
          </w:p>
        </w:tc>
        <w:tc>
          <w:tcPr>
            <w:tcW w:w="6186" w:type="dxa"/>
          </w:tcPr>
          <w:p w14:paraId="118EE5B9" w14:textId="31602E30" w:rsidR="00874ADC" w:rsidRDefault="00FD2223" w:rsidP="00BA4B13">
            <w:pPr>
              <w:jc w:val="both"/>
              <w:cnfStyle w:val="000000000000" w:firstRow="0" w:lastRow="0" w:firstColumn="0" w:lastColumn="0" w:oddVBand="0" w:evenVBand="0" w:oddHBand="0" w:evenHBand="0" w:firstRowFirstColumn="0" w:firstRowLastColumn="0" w:lastRowFirstColumn="0" w:lastRowLastColumn="0"/>
            </w:pPr>
            <w:r>
              <w:t xml:space="preserve">Projects and project managers can get a valuable information from CMDB. </w:t>
            </w:r>
            <w:r w:rsidR="00534E38">
              <w:t xml:space="preserve">It is suitable to determine already in the phase of feasibility study and project approval which configuration items will be impacted </w:t>
            </w:r>
            <w:r w:rsidR="00B5365E">
              <w:t xml:space="preserve">by the project and how. If we do so, we will significantly increase quality of this study and </w:t>
            </w:r>
            <w:r w:rsidR="00E640B0">
              <w:t xml:space="preserve">accuracy of cost estimates. We will also know which technical </w:t>
            </w:r>
            <w:r w:rsidR="008D2CED">
              <w:t xml:space="preserve">and business teams will be needed in the project. </w:t>
            </w:r>
            <w:r w:rsidR="0063098B">
              <w:t>Without these considerations we are risking project delay and unexpected cost during project implementation</w:t>
            </w:r>
            <w:r w:rsidR="00634ECD">
              <w:t xml:space="preserve">. </w:t>
            </w:r>
            <w:r w:rsidR="002735D6">
              <w:t xml:space="preserve">Project outputs </w:t>
            </w:r>
            <w:r w:rsidR="00A0083A">
              <w:t>should also be reflected in the Configuration database.</w:t>
            </w:r>
            <w:r w:rsidR="00415A09">
              <w:t xml:space="preserve"> Therefore, binding rules defining interaction of projects and Configuration management should be developed. Everyone in the organization </w:t>
            </w:r>
            <w:r w:rsidR="00910A3C">
              <w:t xml:space="preserve">should get familiar </w:t>
            </w:r>
            <w:r w:rsidR="00AD0333">
              <w:t xml:space="preserve">with these rules and follow them. </w:t>
            </w:r>
            <w:r w:rsidR="00A0083A">
              <w:t xml:space="preserve"> </w:t>
            </w:r>
          </w:p>
        </w:tc>
      </w:tr>
      <w:tr w:rsidR="00FD2223" w14:paraId="55DC855E" w14:textId="77777777" w:rsidTr="00BA4B13">
        <w:tc>
          <w:tcPr>
            <w:cnfStyle w:val="001000000000" w:firstRow="0" w:lastRow="0" w:firstColumn="1" w:lastColumn="0" w:oddVBand="0" w:evenVBand="0" w:oddHBand="0" w:evenHBand="0" w:firstRowFirstColumn="0" w:firstRowLastColumn="0" w:lastRowFirstColumn="0" w:lastRowLastColumn="0"/>
            <w:tcW w:w="2830" w:type="dxa"/>
          </w:tcPr>
          <w:p w14:paraId="33CDEDC7" w14:textId="6D0FEE15" w:rsidR="00FD2223" w:rsidRPr="000A0994" w:rsidRDefault="00AD0333" w:rsidP="00BA4B13">
            <w:pPr>
              <w:jc w:val="both"/>
              <w:rPr>
                <w:b w:val="0"/>
                <w:bCs w:val="0"/>
              </w:rPr>
            </w:pPr>
            <w:r>
              <w:rPr>
                <w:b w:val="0"/>
                <w:bCs w:val="0"/>
              </w:rPr>
              <w:t>Information Security</w:t>
            </w:r>
          </w:p>
        </w:tc>
        <w:tc>
          <w:tcPr>
            <w:tcW w:w="6186" w:type="dxa"/>
          </w:tcPr>
          <w:p w14:paraId="7E27BF22" w14:textId="4315D25F" w:rsidR="00FD2223" w:rsidRDefault="008529A4" w:rsidP="00BA4B13">
            <w:pPr>
              <w:jc w:val="both"/>
              <w:cnfStyle w:val="000000000000" w:firstRow="0" w:lastRow="0" w:firstColumn="0" w:lastColumn="0" w:oddVBand="0" w:evenVBand="0" w:oddHBand="0" w:evenHBand="0" w:firstRowFirstColumn="0" w:firstRowLastColumn="0" w:lastRowFirstColumn="0" w:lastRowLastColumn="0"/>
            </w:pPr>
            <w:r>
              <w:t xml:space="preserve">Configuration database provides an easy access </w:t>
            </w:r>
            <w:r w:rsidR="009F37F3">
              <w:t xml:space="preserve">to fundamental information for assessing information systems’ security, </w:t>
            </w:r>
            <w:r w:rsidR="00BA4B13">
              <w:t>risks,</w:t>
            </w:r>
            <w:r w:rsidR="009F37F3">
              <w:t xml:space="preserve"> and </w:t>
            </w:r>
            <w:r w:rsidR="00750591">
              <w:t xml:space="preserve">vulnerabilities. Information security team should also assess risks resulting from access rights of particular roles working in the Configuration database with particular configuration items. Sensitive data stored in the </w:t>
            </w:r>
            <w:r w:rsidR="00B76520">
              <w:t>Configuration</w:t>
            </w:r>
            <w:r w:rsidR="00750591">
              <w:t xml:space="preserve"> database might be e.g., </w:t>
            </w:r>
            <w:r w:rsidR="00B76520">
              <w:t xml:space="preserve">IP addresses, patch levels, communication protocols, administrator names and their phone numbers. </w:t>
            </w:r>
          </w:p>
        </w:tc>
      </w:tr>
    </w:tbl>
    <w:p w14:paraId="5879481B" w14:textId="73E7C3EF" w:rsidR="00C529F6" w:rsidRDefault="00C529F6" w:rsidP="00BA4B13">
      <w:pPr>
        <w:jc w:val="both"/>
      </w:pPr>
      <w:r>
        <w:br w:type="page"/>
      </w:r>
    </w:p>
    <w:p w14:paraId="3FD00807" w14:textId="3A165324" w:rsidR="00C529F6" w:rsidRPr="0060508C" w:rsidRDefault="00C529F6" w:rsidP="00C529F6">
      <w:pPr>
        <w:pStyle w:val="Heading1"/>
        <w:jc w:val="center"/>
        <w:rPr>
          <w:rFonts w:asciiTheme="minorHAnsi" w:hAnsiTheme="minorHAnsi" w:cstheme="minorHAnsi"/>
          <w:b/>
          <w:bCs/>
          <w:sz w:val="40"/>
          <w:szCs w:val="40"/>
          <w:lang w:val="en-US"/>
        </w:rPr>
      </w:pPr>
      <w:bookmarkStart w:id="140" w:name="_Toc125658327"/>
      <w:r>
        <w:lastRenderedPageBreak/>
        <w:t>﻿</w:t>
      </w:r>
      <w:r w:rsidRPr="0060508C">
        <w:rPr>
          <w:rFonts w:asciiTheme="minorHAnsi" w:hAnsiTheme="minorHAnsi" w:cstheme="minorHAnsi"/>
          <w:b/>
          <w:bCs/>
          <w:sz w:val="40"/>
          <w:szCs w:val="40"/>
          <w:lang w:val="en-US"/>
        </w:rPr>
        <w:t xml:space="preserve">Section </w:t>
      </w:r>
      <w:r>
        <w:rPr>
          <w:rFonts w:asciiTheme="minorHAnsi" w:hAnsiTheme="minorHAnsi" w:cstheme="minorHAnsi"/>
          <w:b/>
          <w:bCs/>
          <w:sz w:val="40"/>
          <w:szCs w:val="40"/>
          <w:lang w:val="en-US"/>
        </w:rPr>
        <w:t>E</w:t>
      </w:r>
      <w:r w:rsidRPr="0060508C">
        <w:rPr>
          <w:rFonts w:asciiTheme="minorHAnsi" w:hAnsiTheme="minorHAnsi" w:cstheme="minorHAnsi"/>
          <w:b/>
          <w:bCs/>
          <w:sz w:val="40"/>
          <w:szCs w:val="40"/>
          <w:lang w:val="en-US"/>
        </w:rPr>
        <w:t xml:space="preserve">: </w:t>
      </w:r>
      <w:r>
        <w:rPr>
          <w:rFonts w:asciiTheme="minorHAnsi" w:hAnsiTheme="minorHAnsi" w:cstheme="minorHAnsi"/>
          <w:b/>
          <w:bCs/>
          <w:sz w:val="40"/>
          <w:szCs w:val="40"/>
          <w:lang w:val="en-US"/>
        </w:rPr>
        <w:t>Appendix</w:t>
      </w:r>
      <w:bookmarkEnd w:id="140"/>
    </w:p>
    <w:p w14:paraId="534F2B4A" w14:textId="77777777" w:rsidR="00E5134C" w:rsidRDefault="00E5134C" w:rsidP="00E5134C">
      <w:pPr>
        <w:pStyle w:val="Heading2"/>
        <w:numPr>
          <w:ilvl w:val="0"/>
          <w:numId w:val="20"/>
        </w:numPr>
        <w:rPr>
          <w:lang w:val="en-US"/>
        </w:rPr>
      </w:pPr>
      <w:bookmarkStart w:id="141" w:name="_Toc125123673"/>
      <w:bookmarkStart w:id="142" w:name="_Toc125658328"/>
      <w:r>
        <w:rPr>
          <w:lang w:val="en-US"/>
        </w:rPr>
        <w:t>References</w:t>
      </w:r>
      <w:bookmarkEnd w:id="141"/>
      <w:bookmarkEnd w:id="142"/>
    </w:p>
    <w:tbl>
      <w:tblPr>
        <w:tblStyle w:val="ListTable3-Accent3"/>
        <w:tblW w:w="0" w:type="auto"/>
        <w:tblLook w:val="00A0" w:firstRow="1" w:lastRow="0" w:firstColumn="1" w:lastColumn="0" w:noHBand="0" w:noVBand="0"/>
      </w:tblPr>
      <w:tblGrid>
        <w:gridCol w:w="4508"/>
        <w:gridCol w:w="4508"/>
      </w:tblGrid>
      <w:tr w:rsidR="00E5134C" w14:paraId="39441D09" w14:textId="77777777" w:rsidTr="00E74A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1F3C9079" w14:textId="77777777" w:rsidR="00E5134C" w:rsidRDefault="00E5134C" w:rsidP="00E74A10">
            <w:pPr>
              <w:rPr>
                <w:lang w:val="en-US"/>
              </w:rPr>
            </w:pPr>
            <w:r>
              <w:rPr>
                <w:lang w:val="en-US"/>
              </w:rPr>
              <w:t>Guidance</w:t>
            </w:r>
          </w:p>
        </w:tc>
        <w:tc>
          <w:tcPr>
            <w:cnfStyle w:val="000010000000" w:firstRow="0" w:lastRow="0" w:firstColumn="0" w:lastColumn="0" w:oddVBand="1" w:evenVBand="0" w:oddHBand="0" w:evenHBand="0" w:firstRowFirstColumn="0" w:firstRowLastColumn="0" w:lastRowFirstColumn="0" w:lastRowLastColumn="0"/>
            <w:tcW w:w="4508" w:type="dxa"/>
          </w:tcPr>
          <w:p w14:paraId="717F3C95" w14:textId="77777777" w:rsidR="00E5134C" w:rsidRDefault="00E5134C" w:rsidP="00E74A10">
            <w:pPr>
              <w:rPr>
                <w:lang w:val="en-US"/>
              </w:rPr>
            </w:pPr>
            <w:r>
              <w:rPr>
                <w:lang w:val="en-US"/>
              </w:rPr>
              <w:t>Section</w:t>
            </w:r>
          </w:p>
        </w:tc>
      </w:tr>
      <w:tr w:rsidR="00E5134C" w14:paraId="2CFBE63B" w14:textId="77777777" w:rsidTr="00E74A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51AB452" w14:textId="77777777" w:rsidR="00E5134C" w:rsidRPr="003B50C9" w:rsidRDefault="00E5134C" w:rsidP="00E74A10">
            <w:pPr>
              <w:rPr>
                <w:b w:val="0"/>
                <w:bCs w:val="0"/>
                <w:lang w:val="en-US"/>
              </w:rPr>
            </w:pPr>
            <w:r w:rsidRPr="003B50C9">
              <w:rPr>
                <w:b w:val="0"/>
                <w:bCs w:val="0"/>
              </w:rPr>
              <w:t>ISO 20000-1:2018</w:t>
            </w:r>
          </w:p>
        </w:tc>
        <w:tc>
          <w:tcPr>
            <w:cnfStyle w:val="000010000000" w:firstRow="0" w:lastRow="0" w:firstColumn="0" w:lastColumn="0" w:oddVBand="1" w:evenVBand="0" w:oddHBand="0" w:evenHBand="0" w:firstRowFirstColumn="0" w:firstRowLastColumn="0" w:lastRowFirstColumn="0" w:lastRowLastColumn="0"/>
            <w:tcW w:w="4508" w:type="dxa"/>
          </w:tcPr>
          <w:p w14:paraId="6C845D4B" w14:textId="09848C6B" w:rsidR="00E5134C" w:rsidRDefault="00E5134C" w:rsidP="00E74A10">
            <w:pPr>
              <w:rPr>
                <w:lang w:val="en-US"/>
              </w:rPr>
            </w:pPr>
            <w:r>
              <w:rPr>
                <w:lang w:val="en-US"/>
              </w:rPr>
              <w:t>Clause 8.2 – Service Portfolio (</w:t>
            </w:r>
            <w:r w:rsidR="003D46E2">
              <w:rPr>
                <w:lang w:val="en-US"/>
              </w:rPr>
              <w:t>Configuration</w:t>
            </w:r>
            <w:r>
              <w:rPr>
                <w:lang w:val="en-US"/>
              </w:rPr>
              <w:t xml:space="preserve"> Management)</w:t>
            </w:r>
          </w:p>
        </w:tc>
      </w:tr>
      <w:tr w:rsidR="00E5134C" w14:paraId="3503E68C" w14:textId="77777777" w:rsidTr="00E74A10">
        <w:tc>
          <w:tcPr>
            <w:cnfStyle w:val="001000000000" w:firstRow="0" w:lastRow="0" w:firstColumn="1" w:lastColumn="0" w:oddVBand="0" w:evenVBand="0" w:oddHBand="0" w:evenHBand="0" w:firstRowFirstColumn="0" w:firstRowLastColumn="0" w:lastRowFirstColumn="0" w:lastRowLastColumn="0"/>
            <w:tcW w:w="4508" w:type="dxa"/>
          </w:tcPr>
          <w:p w14:paraId="56BC3322" w14:textId="77777777" w:rsidR="00E5134C" w:rsidRPr="003B50C9" w:rsidRDefault="00E5134C" w:rsidP="00E74A10">
            <w:pPr>
              <w:rPr>
                <w:b w:val="0"/>
                <w:bCs w:val="0"/>
                <w:lang w:val="en-US"/>
              </w:rPr>
            </w:pPr>
            <w:r>
              <w:rPr>
                <w:b w:val="0"/>
                <w:bCs w:val="0"/>
                <w:lang w:val="en-US"/>
              </w:rPr>
              <w:t>ITIL 4</w:t>
            </w:r>
          </w:p>
        </w:tc>
        <w:tc>
          <w:tcPr>
            <w:cnfStyle w:val="000010000000" w:firstRow="0" w:lastRow="0" w:firstColumn="0" w:lastColumn="0" w:oddVBand="1" w:evenVBand="0" w:oddHBand="0" w:evenHBand="0" w:firstRowFirstColumn="0" w:firstRowLastColumn="0" w:lastRowFirstColumn="0" w:lastRowLastColumn="0"/>
            <w:tcW w:w="4508" w:type="dxa"/>
          </w:tcPr>
          <w:p w14:paraId="0D02870E" w14:textId="77777777" w:rsidR="00E5134C" w:rsidRDefault="00E5134C" w:rsidP="00E74A10">
            <w:pPr>
              <w:rPr>
                <w:lang w:val="en-US"/>
              </w:rPr>
            </w:pPr>
            <w:r>
              <w:rPr>
                <w:lang w:val="en-US"/>
              </w:rPr>
              <w:t>ITIL Leader – Digital and IT Strategy</w:t>
            </w:r>
          </w:p>
        </w:tc>
      </w:tr>
    </w:tbl>
    <w:p w14:paraId="0ED70A93" w14:textId="77777777" w:rsidR="00E5134C" w:rsidRDefault="00E5134C" w:rsidP="00EB7CB3">
      <w:pPr>
        <w:rPr>
          <w:lang w:val="en-US"/>
        </w:rPr>
      </w:pPr>
    </w:p>
    <w:p w14:paraId="2B5E07E7" w14:textId="77777777" w:rsidR="00E5134C" w:rsidRDefault="00E5134C" w:rsidP="00E5134C">
      <w:pPr>
        <w:pStyle w:val="Heading2"/>
        <w:numPr>
          <w:ilvl w:val="0"/>
          <w:numId w:val="20"/>
        </w:numPr>
        <w:rPr>
          <w:lang w:val="en-US"/>
        </w:rPr>
      </w:pPr>
      <w:bookmarkStart w:id="143" w:name="_Toc125658329"/>
      <w:r>
        <w:rPr>
          <w:lang w:val="en-US"/>
        </w:rPr>
        <w:t>Templates</w:t>
      </w:r>
      <w:bookmarkEnd w:id="143"/>
    </w:p>
    <w:p w14:paraId="2AD0D4AD" w14:textId="7FF28222" w:rsidR="00C529F6" w:rsidRDefault="00C529F6" w:rsidP="00D93D3E">
      <w:pPr>
        <w:pStyle w:val="Heading3"/>
        <w:numPr>
          <w:ilvl w:val="1"/>
          <w:numId w:val="20"/>
        </w:numPr>
        <w:rPr>
          <w:lang w:val="en-US"/>
        </w:rPr>
      </w:pPr>
      <w:bookmarkStart w:id="144" w:name="_Toc125658330"/>
      <w:r>
        <w:rPr>
          <w:lang w:val="en-US"/>
        </w:rPr>
        <w:t>CMDB Template</w:t>
      </w:r>
      <w:bookmarkEnd w:id="144"/>
    </w:p>
    <w:bookmarkStart w:id="145" w:name="_MON_1735981652"/>
    <w:bookmarkEnd w:id="145"/>
    <w:p w14:paraId="796726E6" w14:textId="718656E4" w:rsidR="005F6C9B" w:rsidRDefault="00E038E3" w:rsidP="00C529F6">
      <w:r>
        <w:object w:dxaOrig="1534" w:dyaOrig="997" w14:anchorId="4B27B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85pt" o:ole="">
            <v:imagedata r:id="rId30" o:title=""/>
          </v:shape>
          <o:OLEObject Type="Embed" ProgID="Excel.Sheet.12" ShapeID="_x0000_i1025" DrawAspect="Icon" ObjectID="_1736271046" r:id="rId31"/>
        </w:object>
      </w:r>
    </w:p>
    <w:p w14:paraId="367F8068" w14:textId="546DEAAD" w:rsidR="001D017D" w:rsidRDefault="001D017D" w:rsidP="00C529F6"/>
    <w:p w14:paraId="7492EACF" w14:textId="509EDF03" w:rsidR="001D017D" w:rsidRDefault="001D017D" w:rsidP="00D93D3E">
      <w:pPr>
        <w:pStyle w:val="Heading3"/>
        <w:numPr>
          <w:ilvl w:val="1"/>
          <w:numId w:val="20"/>
        </w:numPr>
        <w:rPr>
          <w:lang w:val="en-US"/>
        </w:rPr>
      </w:pPr>
      <w:bookmarkStart w:id="146" w:name="_Toc125658331"/>
      <w:r>
        <w:rPr>
          <w:lang w:val="en-US"/>
        </w:rPr>
        <w:t>Configuration Audit Verification Template</w:t>
      </w:r>
      <w:bookmarkEnd w:id="146"/>
    </w:p>
    <w:bookmarkStart w:id="147" w:name="_MON_1735981726"/>
    <w:bookmarkEnd w:id="147"/>
    <w:p w14:paraId="17D0C0F9" w14:textId="03572095" w:rsidR="001D017D" w:rsidRDefault="003B650F" w:rsidP="00C529F6">
      <w:r>
        <w:object w:dxaOrig="1534" w:dyaOrig="997" w14:anchorId="164FE780">
          <v:shape id="_x0000_i1026" type="#_x0000_t75" style="width:76.7pt;height:49.85pt" o:ole="">
            <v:imagedata r:id="rId32" o:title=""/>
          </v:shape>
          <o:OLEObject Type="Embed" ProgID="Excel.Sheet.12" ShapeID="_x0000_i1026" DrawAspect="Icon" ObjectID="_1736271047" r:id="rId33"/>
        </w:object>
      </w:r>
    </w:p>
    <w:p w14:paraId="76B886F3" w14:textId="201E1975" w:rsidR="001D017D" w:rsidRDefault="001D017D" w:rsidP="00C529F6"/>
    <w:p w14:paraId="09E0F508" w14:textId="5EE25795" w:rsidR="001D017D" w:rsidRDefault="001D017D" w:rsidP="00D93D3E">
      <w:pPr>
        <w:pStyle w:val="Heading3"/>
        <w:numPr>
          <w:ilvl w:val="1"/>
          <w:numId w:val="20"/>
        </w:numPr>
        <w:rPr>
          <w:lang w:val="en-US"/>
        </w:rPr>
      </w:pPr>
      <w:bookmarkStart w:id="148" w:name="_Toc125658332"/>
      <w:r>
        <w:rPr>
          <w:lang w:val="en-US"/>
        </w:rPr>
        <w:t>Configuration Plan (CM Plan) Template</w:t>
      </w:r>
      <w:bookmarkEnd w:id="148"/>
    </w:p>
    <w:bookmarkStart w:id="149" w:name="_MON_1735651268"/>
    <w:bookmarkEnd w:id="149"/>
    <w:p w14:paraId="3DC356AD" w14:textId="4941D6E1" w:rsidR="001D017D" w:rsidRPr="0060508C" w:rsidRDefault="009D4604" w:rsidP="00C529F6">
      <w:r>
        <w:object w:dxaOrig="1534" w:dyaOrig="997" w14:anchorId="7FFA4742">
          <v:shape id="_x0000_i1027" type="#_x0000_t75" style="width:76.7pt;height:49.85pt" o:ole="">
            <v:imagedata r:id="rId34" o:title=""/>
          </v:shape>
          <o:OLEObject Type="Embed" ProgID="Word.Document.12" ShapeID="_x0000_i1027" DrawAspect="Icon" ObjectID="_1736271048" r:id="rId35">
            <o:FieldCodes>\s</o:FieldCodes>
          </o:OLEObject>
        </w:object>
      </w:r>
    </w:p>
    <w:sectPr w:rsidR="001D017D" w:rsidRPr="0060508C" w:rsidSect="000B56F1">
      <w:headerReference w:type="default" r:id="rId36"/>
      <w:footerReference w:type="default" r:id="rId3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8C7CD" w14:textId="77777777" w:rsidR="007915AC" w:rsidRDefault="007915AC" w:rsidP="000B56F1">
      <w:pPr>
        <w:spacing w:after="0" w:line="240" w:lineRule="auto"/>
      </w:pPr>
      <w:r>
        <w:separator/>
      </w:r>
    </w:p>
  </w:endnote>
  <w:endnote w:type="continuationSeparator" w:id="0">
    <w:p w14:paraId="497DA5E4" w14:textId="77777777" w:rsidR="007915AC" w:rsidRDefault="007915AC" w:rsidP="000B5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heSans B4 Semi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2C39B" w14:textId="411E4A30" w:rsidR="000B56F1" w:rsidRDefault="004B13FD">
    <w:pPr>
      <w:pStyle w:val="Footer"/>
    </w:pPr>
    <w:r>
      <w:rPr>
        <w:noProof/>
        <w:lang w:eastAsia="en-IN"/>
      </w:rPr>
      <mc:AlternateContent>
        <mc:Choice Requires="wps">
          <w:drawing>
            <wp:anchor distT="0" distB="0" distL="114300" distR="114300" simplePos="0" relativeHeight="251665408" behindDoc="0" locked="0" layoutInCell="1" allowOverlap="1" wp14:anchorId="3E784B2A" wp14:editId="5D8E8AE8">
              <wp:simplePos x="0" y="0"/>
              <wp:positionH relativeFrom="margin">
                <wp:posOffset>-19050</wp:posOffset>
              </wp:positionH>
              <wp:positionV relativeFrom="paragraph">
                <wp:posOffset>-198754</wp:posOffset>
              </wp:positionV>
              <wp:extent cx="58293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D289F" id="Straight Connector 3"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5.65pt" to="45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" strokecolor="black [3213]" strokeweight=".5pt">
              <v:stroke joinstyle="miter"/>
              <w10:wrap anchorx="margin"/>
            </v:line>
          </w:pict>
        </mc:Fallback>
      </mc:AlternateContent>
    </w:r>
    <w:r w:rsidRPr="005B2234">
      <w:rPr>
        <w:noProof/>
        <w:lang w:eastAsia="en-IN"/>
      </w:rPr>
      <w:drawing>
        <wp:anchor distT="0" distB="0" distL="114300" distR="114300" simplePos="0" relativeHeight="251663360" behindDoc="1" locked="0" layoutInCell="1" allowOverlap="1" wp14:anchorId="71688BEB" wp14:editId="0153A5D5">
          <wp:simplePos x="0" y="0"/>
          <wp:positionH relativeFrom="page">
            <wp:posOffset>9525</wp:posOffset>
          </wp:positionH>
          <wp:positionV relativeFrom="paragraph">
            <wp:posOffset>-575310</wp:posOffset>
          </wp:positionV>
          <wp:extent cx="7534275" cy="2405380"/>
          <wp:effectExtent l="0" t="0" r="9525" b="0"/>
          <wp:wrapNone/>
          <wp:docPr id="20" name="Picture 2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6F1" w:rsidRPr="00041CF3">
      <w:rPr>
        <w:rFonts w:cs="Arial"/>
        <w:sz w:val="18"/>
      </w:rPr>
      <w:t xml:space="preserve">GAVS Technologies </w:t>
    </w:r>
    <w:r w:rsidR="000B56F1">
      <w:rPr>
        <w:rFonts w:cs="Arial"/>
        <w:sz w:val="18"/>
      </w:rPr>
      <w:t>N.A., Inc.</w:t>
    </w:r>
    <w:r w:rsidR="000B56F1" w:rsidRPr="00041CF3">
      <w:rPr>
        <w:rFonts w:cs="Arial"/>
        <w:sz w:val="18"/>
      </w:rPr>
      <w:t xml:space="preserve">     </w:t>
    </w:r>
    <w:r w:rsidR="000B56F1">
      <w:rPr>
        <w:rFonts w:cs="Arial"/>
        <w:sz w:val="18"/>
      </w:rPr>
      <w:t xml:space="preserve">                 </w:t>
    </w:r>
    <w:r w:rsidR="000B56F1" w:rsidRPr="00041CF3">
      <w:rPr>
        <w:rFonts w:cs="Arial"/>
        <w:sz w:val="18"/>
      </w:rPr>
      <w:t xml:space="preserve">Proprietary and Confidential                           </w:t>
    </w:r>
    <w:r w:rsidR="000B56F1">
      <w:rPr>
        <w:rFonts w:cs="Arial"/>
        <w:sz w:val="18"/>
      </w:rPr>
      <w:tab/>
    </w:r>
    <w:r w:rsidR="000B56F1" w:rsidRPr="00041CF3">
      <w:rPr>
        <w:rFonts w:cs="Arial"/>
        <w:sz w:val="18"/>
      </w:rPr>
      <w:t xml:space="preserve"> Page </w:t>
    </w:r>
    <w:r w:rsidR="000B56F1" w:rsidRPr="00041CF3">
      <w:rPr>
        <w:rFonts w:cs="Arial"/>
        <w:b/>
        <w:sz w:val="18"/>
      </w:rPr>
      <w:fldChar w:fldCharType="begin"/>
    </w:r>
    <w:r w:rsidR="000B56F1" w:rsidRPr="00041CF3">
      <w:rPr>
        <w:rFonts w:cs="Arial"/>
        <w:b/>
        <w:sz w:val="18"/>
      </w:rPr>
      <w:instrText xml:space="preserve"> PAGE </w:instrText>
    </w:r>
    <w:r w:rsidR="000B56F1" w:rsidRPr="00041CF3">
      <w:rPr>
        <w:rFonts w:cs="Arial"/>
        <w:b/>
        <w:sz w:val="18"/>
      </w:rPr>
      <w:fldChar w:fldCharType="separate"/>
    </w:r>
    <w:r w:rsidR="000B56F1">
      <w:rPr>
        <w:rFonts w:cs="Arial"/>
        <w:b/>
        <w:sz w:val="18"/>
      </w:rPr>
      <w:t>2</w:t>
    </w:r>
    <w:r w:rsidR="000B56F1" w:rsidRPr="00041CF3">
      <w:rPr>
        <w:rFonts w:cs="Arial"/>
        <w:b/>
        <w:sz w:val="18"/>
      </w:rPr>
      <w:fldChar w:fldCharType="end"/>
    </w:r>
    <w:r w:rsidR="000B56F1" w:rsidRPr="00041CF3">
      <w:rPr>
        <w:rFonts w:cs="Arial"/>
        <w:sz w:val="18"/>
      </w:rPr>
      <w:t xml:space="preserve"> of </w:t>
    </w:r>
    <w:r w:rsidR="000B56F1" w:rsidRPr="00041CF3">
      <w:rPr>
        <w:rFonts w:cs="Arial"/>
        <w:b/>
        <w:sz w:val="18"/>
      </w:rPr>
      <w:fldChar w:fldCharType="begin"/>
    </w:r>
    <w:r w:rsidR="000B56F1" w:rsidRPr="00041CF3">
      <w:rPr>
        <w:rFonts w:cs="Arial"/>
        <w:b/>
        <w:sz w:val="18"/>
      </w:rPr>
      <w:instrText xml:space="preserve"> NUMPAGES  </w:instrText>
    </w:r>
    <w:r w:rsidR="000B56F1" w:rsidRPr="00041CF3">
      <w:rPr>
        <w:rFonts w:cs="Arial"/>
        <w:b/>
        <w:sz w:val="18"/>
      </w:rPr>
      <w:fldChar w:fldCharType="separate"/>
    </w:r>
    <w:r w:rsidR="000B56F1">
      <w:rPr>
        <w:rFonts w:cs="Arial"/>
        <w:b/>
        <w:sz w:val="18"/>
      </w:rPr>
      <w:t>11</w:t>
    </w:r>
    <w:r w:rsidR="000B56F1" w:rsidRPr="00041CF3">
      <w:rPr>
        <w:rFonts w:cs="Arial"/>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B9B06" w14:textId="77777777" w:rsidR="007915AC" w:rsidRDefault="007915AC" w:rsidP="000B56F1">
      <w:pPr>
        <w:spacing w:after="0" w:line="240" w:lineRule="auto"/>
      </w:pPr>
      <w:r>
        <w:separator/>
      </w:r>
    </w:p>
  </w:footnote>
  <w:footnote w:type="continuationSeparator" w:id="0">
    <w:p w14:paraId="173648E3" w14:textId="77777777" w:rsidR="007915AC" w:rsidRDefault="007915AC" w:rsidP="000B5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762D" w14:textId="3DA440DA" w:rsidR="000B56F1" w:rsidRDefault="000B56F1">
    <w:pPr>
      <w:pStyle w:val="Header"/>
      <w:rPr>
        <w:noProof/>
      </w:rPr>
    </w:pPr>
    <w:r w:rsidRPr="005B2234">
      <w:rPr>
        <w:noProof/>
        <w:lang w:eastAsia="en-IN"/>
      </w:rPr>
      <w:drawing>
        <wp:anchor distT="0" distB="0" distL="114300" distR="114300" simplePos="0" relativeHeight="251661312" behindDoc="1" locked="0" layoutInCell="1" allowOverlap="1" wp14:anchorId="50EB5E43" wp14:editId="73DF9058">
          <wp:simplePos x="0" y="0"/>
          <wp:positionH relativeFrom="margin">
            <wp:posOffset>5448300</wp:posOffset>
          </wp:positionH>
          <wp:positionV relativeFrom="paragraph">
            <wp:posOffset>-344170</wp:posOffset>
          </wp:positionV>
          <wp:extent cx="1070610" cy="294005"/>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7061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4DDAE" w14:textId="35BB85D6" w:rsidR="000B56F1" w:rsidRDefault="00D43996">
    <w:pPr>
      <w:pStyle w:val="Header"/>
    </w:pPr>
    <w:r>
      <w:rPr>
        <w:noProof/>
        <w:lang w:eastAsia="en-IN"/>
      </w:rPr>
      <mc:AlternateContent>
        <mc:Choice Requires="wps">
          <w:drawing>
            <wp:anchor distT="0" distB="0" distL="114300" distR="114300" simplePos="0" relativeHeight="251659264" behindDoc="0" locked="0" layoutInCell="1" allowOverlap="1" wp14:anchorId="12D0A182" wp14:editId="4D6FDF13">
              <wp:simplePos x="0" y="0"/>
              <wp:positionH relativeFrom="margin">
                <wp:align>left</wp:align>
              </wp:positionH>
              <wp:positionV relativeFrom="paragraph">
                <wp:posOffset>207009</wp:posOffset>
              </wp:positionV>
              <wp:extent cx="579120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579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3893B" id="Straight Connector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3pt" to="456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" strokecolor="black [3213]" strokeweight=".5pt">
              <v:stroke joinstyle="miter"/>
              <w10:wrap anchorx="margin"/>
            </v:line>
          </w:pict>
        </mc:Fallback>
      </mc:AlternateContent>
    </w:r>
    <w:r w:rsidR="000B56F1">
      <w:rPr>
        <w:noProof/>
      </w:rPr>
      <w:t>Standard Practice</w:t>
    </w:r>
    <w:r w:rsidR="000B56F1">
      <w:t xml:space="preserve">: </w:t>
    </w:r>
    <w:r w:rsidR="00DB5E3C">
      <w:rPr>
        <w:noProof/>
      </w:rPr>
      <w:t>Configuration</w:t>
    </w:r>
    <w:r w:rsidR="000B56F1">
      <w:rPr>
        <w:noProof/>
      </w:rPr>
      <w:t xml:space="preserve"> Management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28A1"/>
    <w:multiLevelType w:val="multilevel"/>
    <w:tmpl w:val="F66E8A20"/>
    <w:lvl w:ilvl="0">
      <w:start w:val="1"/>
      <w:numFmt w:val="bullet"/>
      <w:lvlText w:val=""/>
      <w:lvlJc w:val="left"/>
      <w:pPr>
        <w:ind w:left="420" w:hanging="420"/>
      </w:pPr>
      <w:rPr>
        <w:rFonts w:ascii="Wingdings" w:hAnsi="Wingdings" w:hint="default"/>
        <w:sz w:val="22"/>
        <w:szCs w:val="22"/>
      </w:rPr>
    </w:lvl>
    <w:lvl w:ilvl="1">
      <w:start w:val="1"/>
      <w:numFmt w:val="decimal"/>
      <w:lvlText w:val="%1.%2."/>
      <w:lvlJc w:val="left"/>
      <w:pPr>
        <w:ind w:left="1800" w:hanging="720"/>
      </w:pPr>
      <w:rPr>
        <w:rFonts w:hint="default"/>
        <w:color w:val="002060"/>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 w15:restartNumberingAfterBreak="0">
    <w:nsid w:val="01EA2EBF"/>
    <w:multiLevelType w:val="hybridMultilevel"/>
    <w:tmpl w:val="353A79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6F527B8"/>
    <w:multiLevelType w:val="hybridMultilevel"/>
    <w:tmpl w:val="D23E50F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7537BF5"/>
    <w:multiLevelType w:val="multilevel"/>
    <w:tmpl w:val="83E2D5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AF44B42"/>
    <w:multiLevelType w:val="multilevel"/>
    <w:tmpl w:val="83E2D5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B5F4F86"/>
    <w:multiLevelType w:val="multilevel"/>
    <w:tmpl w:val="83E2D5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D0630B9"/>
    <w:multiLevelType w:val="hybridMultilevel"/>
    <w:tmpl w:val="E1C4D0A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22C06484"/>
    <w:multiLevelType w:val="hybridMultilevel"/>
    <w:tmpl w:val="BC8AB2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236E5AAE"/>
    <w:multiLevelType w:val="multilevel"/>
    <w:tmpl w:val="B63A691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4BD1500"/>
    <w:multiLevelType w:val="hybridMultilevel"/>
    <w:tmpl w:val="AB127A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7151639"/>
    <w:multiLevelType w:val="multilevel"/>
    <w:tmpl w:val="83E2D5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E5C744C"/>
    <w:multiLevelType w:val="multilevel"/>
    <w:tmpl w:val="B63A691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56F9598A"/>
    <w:multiLevelType w:val="multilevel"/>
    <w:tmpl w:val="4B9E4F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A233373"/>
    <w:multiLevelType w:val="hybridMultilevel"/>
    <w:tmpl w:val="130647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0F67593"/>
    <w:multiLevelType w:val="multilevel"/>
    <w:tmpl w:val="B322A9C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1BC282E"/>
    <w:multiLevelType w:val="multilevel"/>
    <w:tmpl w:val="83E2D5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A354E1D"/>
    <w:multiLevelType w:val="hybridMultilevel"/>
    <w:tmpl w:val="EA124C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F2A6941"/>
    <w:multiLevelType w:val="hybridMultilevel"/>
    <w:tmpl w:val="562EB5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8937DEC"/>
    <w:multiLevelType w:val="multilevel"/>
    <w:tmpl w:val="83E2D5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E820EFD"/>
    <w:multiLevelType w:val="multilevel"/>
    <w:tmpl w:val="83E2D5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624431732">
    <w:abstractNumId w:val="12"/>
  </w:num>
  <w:num w:numId="2" w16cid:durableId="1790778235">
    <w:abstractNumId w:val="1"/>
  </w:num>
  <w:num w:numId="3" w16cid:durableId="1001591558">
    <w:abstractNumId w:val="3"/>
  </w:num>
  <w:num w:numId="4" w16cid:durableId="299459371">
    <w:abstractNumId w:val="5"/>
  </w:num>
  <w:num w:numId="5" w16cid:durableId="365253124">
    <w:abstractNumId w:val="15"/>
  </w:num>
  <w:num w:numId="6" w16cid:durableId="893278888">
    <w:abstractNumId w:val="7"/>
  </w:num>
  <w:num w:numId="7" w16cid:durableId="1766539314">
    <w:abstractNumId w:val="2"/>
  </w:num>
  <w:num w:numId="8" w16cid:durableId="1970895036">
    <w:abstractNumId w:val="9"/>
  </w:num>
  <w:num w:numId="9" w16cid:durableId="324893608">
    <w:abstractNumId w:val="6"/>
  </w:num>
  <w:num w:numId="10" w16cid:durableId="1112044771">
    <w:abstractNumId w:val="17"/>
  </w:num>
  <w:num w:numId="11" w16cid:durableId="51393882">
    <w:abstractNumId w:val="16"/>
  </w:num>
  <w:num w:numId="12" w16cid:durableId="201943179">
    <w:abstractNumId w:val="13"/>
  </w:num>
  <w:num w:numId="13" w16cid:durableId="802309171">
    <w:abstractNumId w:val="0"/>
  </w:num>
  <w:num w:numId="14" w16cid:durableId="1732270150">
    <w:abstractNumId w:val="8"/>
  </w:num>
  <w:num w:numId="15" w16cid:durableId="859514736">
    <w:abstractNumId w:val="11"/>
  </w:num>
  <w:num w:numId="16" w16cid:durableId="1029798300">
    <w:abstractNumId w:val="14"/>
  </w:num>
  <w:num w:numId="17" w16cid:durableId="255747113">
    <w:abstractNumId w:val="18"/>
  </w:num>
  <w:num w:numId="18" w16cid:durableId="811747872">
    <w:abstractNumId w:val="19"/>
  </w:num>
  <w:num w:numId="19" w16cid:durableId="913971109">
    <w:abstractNumId w:val="10"/>
  </w:num>
  <w:num w:numId="20" w16cid:durableId="583993014">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6F1"/>
    <w:rsid w:val="000005E7"/>
    <w:rsid w:val="00002D0E"/>
    <w:rsid w:val="00030195"/>
    <w:rsid w:val="0004765E"/>
    <w:rsid w:val="00062F5D"/>
    <w:rsid w:val="0007000A"/>
    <w:rsid w:val="0007625A"/>
    <w:rsid w:val="00090CFB"/>
    <w:rsid w:val="000A0994"/>
    <w:rsid w:val="000A42AB"/>
    <w:rsid w:val="000B56F1"/>
    <w:rsid w:val="000C0452"/>
    <w:rsid w:val="000D719F"/>
    <w:rsid w:val="000E6E25"/>
    <w:rsid w:val="001660F1"/>
    <w:rsid w:val="001675BF"/>
    <w:rsid w:val="00177930"/>
    <w:rsid w:val="0018503C"/>
    <w:rsid w:val="00197B92"/>
    <w:rsid w:val="001A03AC"/>
    <w:rsid w:val="001A5CDB"/>
    <w:rsid w:val="001B7121"/>
    <w:rsid w:val="001D017D"/>
    <w:rsid w:val="0023040A"/>
    <w:rsid w:val="002630EC"/>
    <w:rsid w:val="002735D6"/>
    <w:rsid w:val="00283487"/>
    <w:rsid w:val="0031371F"/>
    <w:rsid w:val="00340333"/>
    <w:rsid w:val="0039061A"/>
    <w:rsid w:val="0039696A"/>
    <w:rsid w:val="003A173E"/>
    <w:rsid w:val="003B650F"/>
    <w:rsid w:val="003C660B"/>
    <w:rsid w:val="003D343F"/>
    <w:rsid w:val="003D46E2"/>
    <w:rsid w:val="003E471C"/>
    <w:rsid w:val="0040359B"/>
    <w:rsid w:val="00415A09"/>
    <w:rsid w:val="004426F3"/>
    <w:rsid w:val="004B13FD"/>
    <w:rsid w:val="004B1F43"/>
    <w:rsid w:val="004E6529"/>
    <w:rsid w:val="0051373B"/>
    <w:rsid w:val="005238CB"/>
    <w:rsid w:val="00534E38"/>
    <w:rsid w:val="005430A2"/>
    <w:rsid w:val="005D09BD"/>
    <w:rsid w:val="005F6C9B"/>
    <w:rsid w:val="005F7B98"/>
    <w:rsid w:val="00604888"/>
    <w:rsid w:val="0060508C"/>
    <w:rsid w:val="0063098B"/>
    <w:rsid w:val="006315D9"/>
    <w:rsid w:val="00634ECD"/>
    <w:rsid w:val="00635494"/>
    <w:rsid w:val="006670C3"/>
    <w:rsid w:val="006B6C82"/>
    <w:rsid w:val="006C37E6"/>
    <w:rsid w:val="006D63AF"/>
    <w:rsid w:val="006E03C5"/>
    <w:rsid w:val="006E4B65"/>
    <w:rsid w:val="006F2938"/>
    <w:rsid w:val="00707534"/>
    <w:rsid w:val="00737AE6"/>
    <w:rsid w:val="00747D2E"/>
    <w:rsid w:val="00750591"/>
    <w:rsid w:val="00761272"/>
    <w:rsid w:val="00770A24"/>
    <w:rsid w:val="007720C5"/>
    <w:rsid w:val="00784332"/>
    <w:rsid w:val="007915AC"/>
    <w:rsid w:val="00795903"/>
    <w:rsid w:val="007A0FDC"/>
    <w:rsid w:val="007A41A8"/>
    <w:rsid w:val="007A7696"/>
    <w:rsid w:val="007B7B7F"/>
    <w:rsid w:val="007F6A5A"/>
    <w:rsid w:val="00800B39"/>
    <w:rsid w:val="008017D6"/>
    <w:rsid w:val="008111E4"/>
    <w:rsid w:val="008335D6"/>
    <w:rsid w:val="008529A4"/>
    <w:rsid w:val="008652C1"/>
    <w:rsid w:val="00871071"/>
    <w:rsid w:val="00874ADC"/>
    <w:rsid w:val="00897D25"/>
    <w:rsid w:val="008A40B9"/>
    <w:rsid w:val="008C1BC4"/>
    <w:rsid w:val="008D2CED"/>
    <w:rsid w:val="00910A3C"/>
    <w:rsid w:val="009142B3"/>
    <w:rsid w:val="009213BA"/>
    <w:rsid w:val="00951C04"/>
    <w:rsid w:val="00970327"/>
    <w:rsid w:val="009733DC"/>
    <w:rsid w:val="009A7D29"/>
    <w:rsid w:val="009B3323"/>
    <w:rsid w:val="009D4604"/>
    <w:rsid w:val="009F37F3"/>
    <w:rsid w:val="00A0083A"/>
    <w:rsid w:val="00A46578"/>
    <w:rsid w:val="00A477F9"/>
    <w:rsid w:val="00A531E2"/>
    <w:rsid w:val="00A54401"/>
    <w:rsid w:val="00A745C8"/>
    <w:rsid w:val="00A828EE"/>
    <w:rsid w:val="00A9264F"/>
    <w:rsid w:val="00A955B8"/>
    <w:rsid w:val="00AA1872"/>
    <w:rsid w:val="00AA645B"/>
    <w:rsid w:val="00AB3AA6"/>
    <w:rsid w:val="00AC175B"/>
    <w:rsid w:val="00AC3414"/>
    <w:rsid w:val="00AD0333"/>
    <w:rsid w:val="00B00FF5"/>
    <w:rsid w:val="00B0768C"/>
    <w:rsid w:val="00B15EB9"/>
    <w:rsid w:val="00B44E1E"/>
    <w:rsid w:val="00B52EE4"/>
    <w:rsid w:val="00B5365E"/>
    <w:rsid w:val="00B76520"/>
    <w:rsid w:val="00B97C05"/>
    <w:rsid w:val="00BA4B13"/>
    <w:rsid w:val="00BA5463"/>
    <w:rsid w:val="00BC0DC7"/>
    <w:rsid w:val="00BD4CEA"/>
    <w:rsid w:val="00C25BCD"/>
    <w:rsid w:val="00C35C3F"/>
    <w:rsid w:val="00C529F6"/>
    <w:rsid w:val="00C57E9F"/>
    <w:rsid w:val="00C62C99"/>
    <w:rsid w:val="00C822EE"/>
    <w:rsid w:val="00C912E4"/>
    <w:rsid w:val="00C974F3"/>
    <w:rsid w:val="00CD4056"/>
    <w:rsid w:val="00CE3B9E"/>
    <w:rsid w:val="00CE6C12"/>
    <w:rsid w:val="00CF29E1"/>
    <w:rsid w:val="00CF69C8"/>
    <w:rsid w:val="00D003F4"/>
    <w:rsid w:val="00D16E17"/>
    <w:rsid w:val="00D240FA"/>
    <w:rsid w:val="00D25C16"/>
    <w:rsid w:val="00D43996"/>
    <w:rsid w:val="00D61967"/>
    <w:rsid w:val="00D93D3E"/>
    <w:rsid w:val="00DA5A5E"/>
    <w:rsid w:val="00DB5E3C"/>
    <w:rsid w:val="00DF17EB"/>
    <w:rsid w:val="00DF31BD"/>
    <w:rsid w:val="00E038E3"/>
    <w:rsid w:val="00E0608B"/>
    <w:rsid w:val="00E35ECB"/>
    <w:rsid w:val="00E45B99"/>
    <w:rsid w:val="00E5134C"/>
    <w:rsid w:val="00E640B0"/>
    <w:rsid w:val="00E641F9"/>
    <w:rsid w:val="00E67805"/>
    <w:rsid w:val="00E700F2"/>
    <w:rsid w:val="00EA7673"/>
    <w:rsid w:val="00EB7CB3"/>
    <w:rsid w:val="00ED1F74"/>
    <w:rsid w:val="00EE2E03"/>
    <w:rsid w:val="00EE4987"/>
    <w:rsid w:val="00F50EF8"/>
    <w:rsid w:val="00F5349B"/>
    <w:rsid w:val="00F56E76"/>
    <w:rsid w:val="00FA5601"/>
    <w:rsid w:val="00FA5DE8"/>
    <w:rsid w:val="00FA6EF6"/>
    <w:rsid w:val="00FD20B8"/>
    <w:rsid w:val="00FD22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C6BB350"/>
  <w15:chartTrackingRefBased/>
  <w15:docId w15:val="{40328D6E-8562-4A20-8FB5-802A1F61F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9F6"/>
    <w:rPr>
      <w:rFonts w:ascii="Tahoma" w:hAnsi="Tahoma"/>
      <w:sz w:val="20"/>
    </w:rPr>
  </w:style>
  <w:style w:type="paragraph" w:styleId="Heading1">
    <w:name w:val="heading 1"/>
    <w:aliases w:val="Ashok - Heading - 1,H1,level 1,Level 1 Head,Main heading,Heading 10,h1,Header1,q,Head,123,Part,heading 1,section break,H11,H12,H111,H13,H112,Chapter Heading2,tchead,App1,1,Module Name,Header 1,12 Heading 1,II+,I,new page/chapter,Subhead A,RFS"/>
    <w:basedOn w:val="Normal"/>
    <w:next w:val="Normal"/>
    <w:link w:val="Heading1Char"/>
    <w:qFormat/>
    <w:rsid w:val="000B56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050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050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0508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62F5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56F1"/>
    <w:rPr>
      <w:color w:val="0563C1" w:themeColor="hyperlink"/>
      <w:u w:val="single"/>
    </w:rPr>
  </w:style>
  <w:style w:type="paragraph" w:styleId="Header">
    <w:name w:val="header"/>
    <w:basedOn w:val="Normal"/>
    <w:link w:val="HeaderChar"/>
    <w:uiPriority w:val="99"/>
    <w:unhideWhenUsed/>
    <w:rsid w:val="000B5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6F1"/>
  </w:style>
  <w:style w:type="paragraph" w:styleId="Footer">
    <w:name w:val="footer"/>
    <w:basedOn w:val="Normal"/>
    <w:link w:val="FooterChar"/>
    <w:uiPriority w:val="99"/>
    <w:unhideWhenUsed/>
    <w:rsid w:val="000B5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6F1"/>
  </w:style>
  <w:style w:type="table" w:styleId="GridTable5Dark-Accent3">
    <w:name w:val="Grid Table 5 Dark Accent 3"/>
    <w:basedOn w:val="TableNormal"/>
    <w:uiPriority w:val="50"/>
    <w:rsid w:val="000B56F1"/>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0B56F1"/>
    <w:pPr>
      <w:spacing w:after="0" w:line="240" w:lineRule="auto"/>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aliases w:val="Ashok - Heading - 1 Char,H1 Char,level 1 Char,Level 1 Head Char,Main heading Char,Heading 10 Char,h1 Char,Header1 Char,q Char,Head Char,123 Char,Part Char,heading 1 Char,section break Char,H11 Char,H12 Char,H111 Char,H13 Char,H112 Char"/>
    <w:basedOn w:val="DefaultParagraphFont"/>
    <w:link w:val="Heading1"/>
    <w:rsid w:val="000B56F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B56F1"/>
    <w:pPr>
      <w:outlineLvl w:val="9"/>
    </w:pPr>
    <w:rPr>
      <w:lang w:val="en-US"/>
    </w:rPr>
  </w:style>
  <w:style w:type="paragraph" w:styleId="TableofFigures">
    <w:name w:val="table of figures"/>
    <w:basedOn w:val="Normal"/>
    <w:next w:val="Normal"/>
    <w:uiPriority w:val="99"/>
    <w:unhideWhenUsed/>
    <w:rsid w:val="000B56F1"/>
    <w:pPr>
      <w:spacing w:after="0"/>
    </w:pPr>
    <w:rPr>
      <w:rFonts w:asciiTheme="minorHAnsi" w:hAnsiTheme="minorHAnsi" w:cstheme="minorHAnsi"/>
      <w:i/>
      <w:iCs/>
      <w:szCs w:val="20"/>
    </w:rPr>
  </w:style>
  <w:style w:type="paragraph" w:styleId="Title">
    <w:name w:val="Title"/>
    <w:basedOn w:val="Normal"/>
    <w:next w:val="Normal"/>
    <w:link w:val="TitleChar"/>
    <w:uiPriority w:val="10"/>
    <w:qFormat/>
    <w:rsid w:val="000B56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56F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0508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0508C"/>
    <w:rPr>
      <w:rFonts w:asciiTheme="majorHAnsi" w:eastAsiaTheme="majorEastAsia" w:hAnsiTheme="majorHAnsi" w:cstheme="majorBidi"/>
      <w:color w:val="1F3763" w:themeColor="accent1" w:themeShade="7F"/>
      <w:sz w:val="24"/>
      <w:szCs w:val="24"/>
    </w:rPr>
  </w:style>
  <w:style w:type="character" w:styleId="BookTitle">
    <w:name w:val="Book Title"/>
    <w:basedOn w:val="DefaultParagraphFont"/>
    <w:uiPriority w:val="33"/>
    <w:qFormat/>
    <w:rsid w:val="0060508C"/>
    <w:rPr>
      <w:b/>
      <w:bCs/>
      <w:i/>
      <w:iCs/>
      <w:spacing w:val="5"/>
    </w:rPr>
  </w:style>
  <w:style w:type="character" w:customStyle="1" w:styleId="Heading4Char">
    <w:name w:val="Heading 4 Char"/>
    <w:basedOn w:val="DefaultParagraphFont"/>
    <w:link w:val="Heading4"/>
    <w:uiPriority w:val="9"/>
    <w:rsid w:val="0060508C"/>
    <w:rPr>
      <w:rFonts w:asciiTheme="majorHAnsi" w:eastAsiaTheme="majorEastAsia" w:hAnsiTheme="majorHAnsi" w:cstheme="majorBidi"/>
      <w:i/>
      <w:iCs/>
      <w:color w:val="2F5496" w:themeColor="accent1" w:themeShade="BF"/>
    </w:rPr>
  </w:style>
  <w:style w:type="paragraph" w:styleId="ListParagraph">
    <w:name w:val="List Paragraph"/>
    <w:aliases w:val="05 List Paragraph,10 List Paragraph,b1,Number_1,List Paragraph11,List Paragraph2,new,SGLText List Paragraph,Colorful List - Accent 11,Normal Sentence,Use Case List Paragraph,List Paragraph1,Ref,Bullet List Paragraph,Equipment,lp1,B1,bu1,b"/>
    <w:basedOn w:val="Normal"/>
    <w:link w:val="ListParagraphChar"/>
    <w:uiPriority w:val="34"/>
    <w:qFormat/>
    <w:rsid w:val="0060508C"/>
    <w:pPr>
      <w:ind w:left="720"/>
      <w:contextualSpacing/>
    </w:pPr>
  </w:style>
  <w:style w:type="table" w:styleId="TableGrid">
    <w:name w:val="Table Grid"/>
    <w:basedOn w:val="TableNormal"/>
    <w:uiPriority w:val="39"/>
    <w:rsid w:val="006B6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B6C8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6B6C82"/>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Accent1">
    <w:name w:val="Grid Table 1 Light Accent 1"/>
    <w:basedOn w:val="TableNormal"/>
    <w:uiPriority w:val="46"/>
    <w:rsid w:val="00A955B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55B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55B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3">
    <w:name w:val="Grid Table 3"/>
    <w:basedOn w:val="TableNormal"/>
    <w:uiPriority w:val="48"/>
    <w:rsid w:val="00A955B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A955B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55B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A955B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3">
    <w:name w:val="Grid Table 6 Colorful Accent 3"/>
    <w:basedOn w:val="TableNormal"/>
    <w:uiPriority w:val="51"/>
    <w:rsid w:val="00A955B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6">
    <w:name w:val="Grid Table 6 Colorful Accent 6"/>
    <w:basedOn w:val="TableNormal"/>
    <w:uiPriority w:val="51"/>
    <w:rsid w:val="00A955B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1">
    <w:name w:val="List Table 3 Accent 1"/>
    <w:basedOn w:val="TableNormal"/>
    <w:uiPriority w:val="48"/>
    <w:rsid w:val="00A955B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5">
    <w:name w:val="List Table 3 Accent 5"/>
    <w:basedOn w:val="TableNormal"/>
    <w:uiPriority w:val="48"/>
    <w:rsid w:val="00A955B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
    <w:name w:val="List Table 3"/>
    <w:basedOn w:val="TableNormal"/>
    <w:uiPriority w:val="48"/>
    <w:rsid w:val="00A955B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Caption">
    <w:name w:val="caption"/>
    <w:basedOn w:val="Normal"/>
    <w:next w:val="Normal"/>
    <w:uiPriority w:val="35"/>
    <w:unhideWhenUsed/>
    <w:qFormat/>
    <w:rsid w:val="005F7B98"/>
    <w:pPr>
      <w:spacing w:after="200" w:line="240" w:lineRule="auto"/>
    </w:pPr>
    <w:rPr>
      <w:i/>
      <w:iCs/>
      <w:color w:val="44546A" w:themeColor="text2"/>
      <w:sz w:val="18"/>
      <w:szCs w:val="18"/>
    </w:rPr>
  </w:style>
  <w:style w:type="character" w:customStyle="1" w:styleId="ListParagraphChar">
    <w:name w:val="List Paragraph Char"/>
    <w:aliases w:val="05 List Paragraph Char,10 List Paragraph Char,b1 Char,Number_1 Char,List Paragraph11 Char,List Paragraph2 Char,new Char,SGLText List Paragraph Char,Colorful List - Accent 11 Char,Normal Sentence Char,Use Case List Paragraph Char"/>
    <w:link w:val="ListParagraph"/>
    <w:uiPriority w:val="34"/>
    <w:qFormat/>
    <w:rsid w:val="005F6C9B"/>
    <w:rPr>
      <w:rFonts w:ascii="Tahoma" w:hAnsi="Tahoma"/>
      <w:sz w:val="20"/>
    </w:rPr>
  </w:style>
  <w:style w:type="paragraph" w:styleId="TOC1">
    <w:name w:val="toc 1"/>
    <w:basedOn w:val="Normal"/>
    <w:next w:val="Normal"/>
    <w:autoRedefine/>
    <w:uiPriority w:val="39"/>
    <w:unhideWhenUsed/>
    <w:rsid w:val="00D61967"/>
    <w:pPr>
      <w:spacing w:after="100"/>
    </w:pPr>
  </w:style>
  <w:style w:type="paragraph" w:styleId="TOC2">
    <w:name w:val="toc 2"/>
    <w:basedOn w:val="Normal"/>
    <w:next w:val="Normal"/>
    <w:autoRedefine/>
    <w:uiPriority w:val="39"/>
    <w:unhideWhenUsed/>
    <w:rsid w:val="00D61967"/>
    <w:pPr>
      <w:spacing w:after="100"/>
      <w:ind w:left="200"/>
    </w:pPr>
  </w:style>
  <w:style w:type="paragraph" w:styleId="TOC3">
    <w:name w:val="toc 3"/>
    <w:basedOn w:val="Normal"/>
    <w:next w:val="Normal"/>
    <w:autoRedefine/>
    <w:uiPriority w:val="39"/>
    <w:unhideWhenUsed/>
    <w:rsid w:val="00D61967"/>
    <w:pPr>
      <w:spacing w:after="100"/>
      <w:ind w:left="400"/>
    </w:pPr>
  </w:style>
  <w:style w:type="table" w:styleId="GridTable5Dark-Accent1">
    <w:name w:val="Grid Table 5 Dark Accent 1"/>
    <w:basedOn w:val="TableNormal"/>
    <w:uiPriority w:val="50"/>
    <w:rsid w:val="00D619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D6196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E45B9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5Char">
    <w:name w:val="Heading 5 Char"/>
    <w:basedOn w:val="DefaultParagraphFont"/>
    <w:link w:val="Heading5"/>
    <w:uiPriority w:val="9"/>
    <w:rsid w:val="00062F5D"/>
    <w:rPr>
      <w:rFonts w:asciiTheme="majorHAnsi" w:eastAsiaTheme="majorEastAsia" w:hAnsiTheme="majorHAnsi" w:cstheme="majorBidi"/>
      <w:color w:val="2F5496" w:themeColor="accent1" w:themeShade="BF"/>
      <w:sz w:val="20"/>
    </w:rPr>
  </w:style>
  <w:style w:type="paragraph" w:customStyle="1" w:styleId="paragraph">
    <w:name w:val="paragraph"/>
    <w:basedOn w:val="Normal"/>
    <w:rsid w:val="00795903"/>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795903"/>
  </w:style>
  <w:style w:type="character" w:customStyle="1" w:styleId="eop">
    <w:name w:val="eop"/>
    <w:basedOn w:val="DefaultParagraphFont"/>
    <w:rsid w:val="00795903"/>
  </w:style>
  <w:style w:type="paragraph" w:customStyle="1" w:styleId="Pa4">
    <w:name w:val="Pa4"/>
    <w:basedOn w:val="Normal"/>
    <w:next w:val="Normal"/>
    <w:uiPriority w:val="99"/>
    <w:rsid w:val="001675BF"/>
    <w:pPr>
      <w:autoSpaceDE w:val="0"/>
      <w:autoSpaceDN w:val="0"/>
      <w:adjustRightInd w:val="0"/>
      <w:spacing w:after="0" w:line="201" w:lineRule="atLeast"/>
    </w:pPr>
    <w:rPr>
      <w:rFonts w:ascii="TheSans B4 SemiLight" w:hAnsi="TheSans B4 SemiLight"/>
      <w:sz w:val="24"/>
      <w:szCs w:val="24"/>
      <w:lang w:val="en-US"/>
    </w:rPr>
  </w:style>
  <w:style w:type="table" w:styleId="ListTable4-Accent1">
    <w:name w:val="List Table 4 Accent 1"/>
    <w:basedOn w:val="TableNormal"/>
    <w:uiPriority w:val="49"/>
    <w:rsid w:val="00CF69C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165213">
      <w:bodyDiv w:val="1"/>
      <w:marLeft w:val="0"/>
      <w:marRight w:val="0"/>
      <w:marTop w:val="0"/>
      <w:marBottom w:val="0"/>
      <w:divBdr>
        <w:top w:val="none" w:sz="0" w:space="0" w:color="auto"/>
        <w:left w:val="none" w:sz="0" w:space="0" w:color="auto"/>
        <w:bottom w:val="none" w:sz="0" w:space="0" w:color="auto"/>
        <w:right w:val="none" w:sz="0" w:space="0" w:color="auto"/>
      </w:divBdr>
      <w:divsChild>
        <w:div w:id="418866713">
          <w:marLeft w:val="0"/>
          <w:marRight w:val="0"/>
          <w:marTop w:val="0"/>
          <w:marBottom w:val="0"/>
          <w:divBdr>
            <w:top w:val="none" w:sz="0" w:space="0" w:color="auto"/>
            <w:left w:val="none" w:sz="0" w:space="0" w:color="auto"/>
            <w:bottom w:val="none" w:sz="0" w:space="0" w:color="auto"/>
            <w:right w:val="none" w:sz="0" w:space="0" w:color="auto"/>
          </w:divBdr>
          <w:divsChild>
            <w:div w:id="829444005">
              <w:marLeft w:val="0"/>
              <w:marRight w:val="0"/>
              <w:marTop w:val="0"/>
              <w:marBottom w:val="480"/>
              <w:divBdr>
                <w:top w:val="none" w:sz="0" w:space="0" w:color="auto"/>
                <w:left w:val="none" w:sz="0" w:space="0" w:color="auto"/>
                <w:bottom w:val="none" w:sz="0" w:space="0" w:color="auto"/>
                <w:right w:val="none" w:sz="0" w:space="0" w:color="auto"/>
              </w:divBdr>
              <w:divsChild>
                <w:div w:id="6857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33512">
      <w:bodyDiv w:val="1"/>
      <w:marLeft w:val="0"/>
      <w:marRight w:val="0"/>
      <w:marTop w:val="0"/>
      <w:marBottom w:val="0"/>
      <w:divBdr>
        <w:top w:val="none" w:sz="0" w:space="0" w:color="auto"/>
        <w:left w:val="none" w:sz="0" w:space="0" w:color="auto"/>
        <w:bottom w:val="none" w:sz="0" w:space="0" w:color="auto"/>
        <w:right w:val="none" w:sz="0" w:space="0" w:color="auto"/>
      </w:divBdr>
    </w:div>
    <w:div w:id="1263490577">
      <w:bodyDiv w:val="1"/>
      <w:marLeft w:val="0"/>
      <w:marRight w:val="0"/>
      <w:marTop w:val="0"/>
      <w:marBottom w:val="0"/>
      <w:divBdr>
        <w:top w:val="none" w:sz="0" w:space="0" w:color="auto"/>
        <w:left w:val="none" w:sz="0" w:space="0" w:color="auto"/>
        <w:bottom w:val="none" w:sz="0" w:space="0" w:color="auto"/>
        <w:right w:val="none" w:sz="0" w:space="0" w:color="auto"/>
      </w:divBdr>
    </w:div>
    <w:div w:id="1727024804">
      <w:bodyDiv w:val="1"/>
      <w:marLeft w:val="0"/>
      <w:marRight w:val="0"/>
      <w:marTop w:val="0"/>
      <w:marBottom w:val="0"/>
      <w:divBdr>
        <w:top w:val="none" w:sz="0" w:space="0" w:color="auto"/>
        <w:left w:val="none" w:sz="0" w:space="0" w:color="auto"/>
        <w:bottom w:val="none" w:sz="0" w:space="0" w:color="auto"/>
        <w:right w:val="none" w:sz="0" w:space="0" w:color="auto"/>
      </w:divBdr>
    </w:div>
    <w:div w:id="1887132989">
      <w:bodyDiv w:val="1"/>
      <w:marLeft w:val="0"/>
      <w:marRight w:val="0"/>
      <w:marTop w:val="0"/>
      <w:marBottom w:val="0"/>
      <w:divBdr>
        <w:top w:val="none" w:sz="0" w:space="0" w:color="auto"/>
        <w:left w:val="none" w:sz="0" w:space="0" w:color="auto"/>
        <w:bottom w:val="none" w:sz="0" w:space="0" w:color="auto"/>
        <w:right w:val="none" w:sz="0" w:space="0" w:color="auto"/>
      </w:divBdr>
    </w:div>
    <w:div w:id="2040932509">
      <w:bodyDiv w:val="1"/>
      <w:marLeft w:val="0"/>
      <w:marRight w:val="0"/>
      <w:marTop w:val="0"/>
      <w:marBottom w:val="0"/>
      <w:divBdr>
        <w:top w:val="none" w:sz="0" w:space="0" w:color="auto"/>
        <w:left w:val="none" w:sz="0" w:space="0" w:color="auto"/>
        <w:bottom w:val="none" w:sz="0" w:space="0" w:color="auto"/>
        <w:right w:val="none" w:sz="0" w:space="0" w:color="auto"/>
      </w:divBdr>
      <w:divsChild>
        <w:div w:id="873542527">
          <w:marLeft w:val="0"/>
          <w:marRight w:val="0"/>
          <w:marTop w:val="0"/>
          <w:marBottom w:val="0"/>
          <w:divBdr>
            <w:top w:val="none" w:sz="0" w:space="0" w:color="auto"/>
            <w:left w:val="none" w:sz="0" w:space="0" w:color="auto"/>
            <w:bottom w:val="none" w:sz="0" w:space="0" w:color="auto"/>
            <w:right w:val="none" w:sz="0" w:space="0" w:color="auto"/>
          </w:divBdr>
          <w:divsChild>
            <w:div w:id="527256185">
              <w:marLeft w:val="0"/>
              <w:marRight w:val="0"/>
              <w:marTop w:val="0"/>
              <w:marBottom w:val="480"/>
              <w:divBdr>
                <w:top w:val="none" w:sz="0" w:space="0" w:color="auto"/>
                <w:left w:val="none" w:sz="0" w:space="0" w:color="auto"/>
                <w:bottom w:val="none" w:sz="0" w:space="0" w:color="auto"/>
                <w:right w:val="none" w:sz="0" w:space="0" w:color="auto"/>
              </w:divBdr>
              <w:divsChild>
                <w:div w:id="564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gavstech.com/" TargetMode="External"/><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8.emf"/><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package" Target="embeddings/Microsoft_Excel_Worksheet1.xlsx"/><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gif"/><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gavstech.com/" TargetMode="External"/><Relationship Id="rId31"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package" Target="embeddings/Microsoft_Word_Document.docx"/><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415BE39F0BD8408944F2E1441CC840" ma:contentTypeVersion="13" ma:contentTypeDescription="Create a new document." ma:contentTypeScope="" ma:versionID="c1e0189fdcdb66ed37dde95216db5ac3">
  <xsd:schema xmlns:xsd="http://www.w3.org/2001/XMLSchema" xmlns:xs="http://www.w3.org/2001/XMLSchema" xmlns:p="http://schemas.microsoft.com/office/2006/metadata/properties" xmlns:ns2="71f848c0-781d-4d81-9f20-93030eaa42a2" xmlns:ns3="4b6c6c79-5e28-4060-a92c-b99e8dcbf44d" targetNamespace="http://schemas.microsoft.com/office/2006/metadata/properties" ma:root="true" ma:fieldsID="25f3eb16ca25f81ee91c4112e35b0866" ns2:_="" ns3:_="">
    <xsd:import namespace="71f848c0-781d-4d81-9f20-93030eaa42a2"/>
    <xsd:import namespace="4b6c6c79-5e28-4060-a92c-b99e8dcbf4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andTim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848c0-781d-4d81-9f20-93030eaa4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c3ea1a7-308e-4f58-813a-d316eb0497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ateandTime" ma:index="19" nillable="true" ma:displayName="Date and Time" ma:format="DateTime" ma:internalName="DateandTime">
      <xsd:simpleType>
        <xsd:restriction base="dms:DateTim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6c6c79-5e28-4060-a92c-b99e8dcbf44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0c60cbe-5b5e-49f4-b369-3031971bf95e}" ma:internalName="TaxCatchAll" ma:showField="CatchAllData" ma:web="4b6c6c79-5e28-4060-a92c-b99e8dcbf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andTime xmlns="71f848c0-781d-4d81-9f20-93030eaa42a2" xsi:nil="true"/>
    <lcf76f155ced4ddcb4097134ff3c332f xmlns="71f848c0-781d-4d81-9f20-93030eaa42a2">
      <Terms xmlns="http://schemas.microsoft.com/office/infopath/2007/PartnerControls"/>
    </lcf76f155ced4ddcb4097134ff3c332f>
    <TaxCatchAll xmlns="4b6c6c79-5e28-4060-a92c-b99e8dcbf44d" xsi:nil="true"/>
  </documentManagement>
</p:properties>
</file>

<file path=customXml/itemProps1.xml><?xml version="1.0" encoding="utf-8"?>
<ds:datastoreItem xmlns:ds="http://schemas.openxmlformats.org/officeDocument/2006/customXml" ds:itemID="{D103A5F9-BCDF-42F1-819E-BC925287E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848c0-781d-4d81-9f20-93030eaa42a2"/>
    <ds:schemaRef ds:uri="4b6c6c79-5e28-4060-a92c-b99e8dcbf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5EE521-3B27-4A37-A1DB-2A9BAB4717E7}">
  <ds:schemaRefs>
    <ds:schemaRef ds:uri="http://schemas.openxmlformats.org/officeDocument/2006/bibliography"/>
  </ds:schemaRefs>
</ds:datastoreItem>
</file>

<file path=customXml/itemProps3.xml><?xml version="1.0" encoding="utf-8"?>
<ds:datastoreItem xmlns:ds="http://schemas.openxmlformats.org/officeDocument/2006/customXml" ds:itemID="{D271C36C-189C-4AF9-9D46-E1B91D9EF54F}">
  <ds:schemaRefs>
    <ds:schemaRef ds:uri="http://schemas.microsoft.com/sharepoint/v3/contenttype/forms"/>
  </ds:schemaRefs>
</ds:datastoreItem>
</file>

<file path=customXml/itemProps4.xml><?xml version="1.0" encoding="utf-8"?>
<ds:datastoreItem xmlns:ds="http://schemas.openxmlformats.org/officeDocument/2006/customXml" ds:itemID="{F0DE186E-A358-4D20-8FBA-E34010A250AF}">
  <ds:schemaRefs>
    <ds:schemaRef ds:uri="http://schemas.microsoft.com/office/2006/metadata/properties"/>
    <ds:schemaRef ds:uri="http://schemas.microsoft.com/office/infopath/2007/PartnerControls"/>
    <ds:schemaRef ds:uri="71f848c0-781d-4d81-9f20-93030eaa42a2"/>
    <ds:schemaRef ds:uri="4b6c6c79-5e28-4060-a92c-b99e8dcbf44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22</Pages>
  <Words>4838</Words>
  <Characters>27577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Gouri Mahendru</dc:creator>
  <cp:keywords/>
  <dc:description/>
  <cp:lastModifiedBy>Gouri Mahendru</cp:lastModifiedBy>
  <cp:revision>72</cp:revision>
  <dcterms:created xsi:type="dcterms:W3CDTF">2023-01-19T11:00:00Z</dcterms:created>
  <dcterms:modified xsi:type="dcterms:W3CDTF">2023-01-26T15:14:00Z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0x01010023415BE39F0BD8408944F2E1441CC840</vt:lpwstr>
  </property>
  <property fmtid="{D5CDD505-2E9C-101B-9397-08002B2CF9AE}" pid="3" name="MediaServiceImageTags">
    <vt:lpwstr/>
  </property>
</Properties>
</file>